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Estimables colegas:</w:t>
      </w:r>
      <w:bookmarkStart w:id="0" w:name="_GoBack"/>
      <w:bookmarkEnd w:id="0"/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Les invitamos a enviar sus artículos académicos para el </w:t>
      </w:r>
      <w:r w:rsidRPr="00460F84">
        <w:rPr>
          <w:b/>
          <w:bCs/>
          <w:lang w:val="es-ES"/>
        </w:rPr>
        <w:t>N. 28 de la Revista Ístmica</w:t>
      </w:r>
      <w:r w:rsidRPr="00460F84">
        <w:rPr>
          <w:lang w:val="es-ES"/>
        </w:rPr>
        <w:t> de la Facultad de Filosofía y Letras de la Universidad Nacional de Costa Rica, </w:t>
      </w:r>
      <w:r w:rsidRPr="00460F84">
        <w:rPr>
          <w:b/>
          <w:bCs/>
          <w:lang w:val="es-ES"/>
        </w:rPr>
        <w:t xml:space="preserve">cuya recepción de trabajos empieza el 1 de Julio de 2020 al 1 de </w:t>
      </w:r>
      <w:proofErr w:type="gramStart"/>
      <w:r w:rsidRPr="00460F84">
        <w:rPr>
          <w:b/>
          <w:bCs/>
          <w:lang w:val="es-ES"/>
        </w:rPr>
        <w:t>Noviembre</w:t>
      </w:r>
      <w:proofErr w:type="gramEnd"/>
      <w:r w:rsidRPr="00460F84">
        <w:rPr>
          <w:b/>
          <w:bCs/>
          <w:lang w:val="es-ES"/>
        </w:rPr>
        <w:t xml:space="preserve"> de 2020.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La Revista Ístmica es una publicación académica dedicada a los Estudios Transculturales en Centroamérica y el Caribe. Difunde la producción cultural y literaria en la región, e igualmente aborda los vínculos entre quehacer intelectual, vida social y reflexión desde las perspectivas disciplinarias, multidisciplinarias e interdisciplinarias que se desarrollan en la Universidad Nacional (Costa Rica) y en distintos centros de investigación nacionales e internacionales.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La revista acepta trabajos inéditos en investigación, y/o creación propia, en las siguientes secciones: artículos de investigación transcultural, crítica literaria, obras propias para la sección literaria y para la sección de artes visuales.   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                               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b/>
          <w:bCs/>
          <w:lang w:val="es-ES"/>
        </w:rPr>
        <w:t>*Guía de presentación de artículos*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 xml:space="preserve">El proceso para enviar los </w:t>
      </w:r>
      <w:proofErr w:type="gramStart"/>
      <w:r w:rsidRPr="00460F84">
        <w:rPr>
          <w:lang w:val="es-ES"/>
        </w:rPr>
        <w:t>documentos  es</w:t>
      </w:r>
      <w:proofErr w:type="gramEnd"/>
      <w:r w:rsidRPr="00460F84">
        <w:rPr>
          <w:lang w:val="es-ES"/>
        </w:rPr>
        <w:t xml:space="preserve"> el siguiente: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1. Descargar y llenar el formulario de recepción, la carta de originalidad y la cesión de derechos del sitio web (columna derecha, bajo Información general para autores): </w:t>
      </w:r>
      <w:hyperlink r:id="rId4" w:tgtFrame="_blank" w:history="1">
        <w:r w:rsidRPr="00460F84">
          <w:rPr>
            <w:rStyle w:val="Hyperlink"/>
            <w:lang w:val="es-ES"/>
          </w:rPr>
          <w:t>http://www.revistas.una.ac.cr/istmica</w:t>
        </w:r>
      </w:hyperlink>
      <w:r w:rsidRPr="00460F84">
        <w:rPr>
          <w:lang w:val="es-ES"/>
        </w:rPr>
        <w:t>.  No se aceptarán artículos que no incluyan dichos documentos.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2. Cuando elabore la estructura del documento tome en cuenta las disposiciones de forma y extensión:  </w:t>
      </w:r>
      <w:hyperlink r:id="rId5" w:tgtFrame="_blank" w:history="1">
        <w:r w:rsidRPr="00460F84">
          <w:rPr>
            <w:rStyle w:val="Hyperlink"/>
            <w:lang w:val="es-ES"/>
          </w:rPr>
          <w:t>http://www.revistas.una.ac.cr/index.php/istmica/about/submissions</w:t>
        </w:r>
      </w:hyperlink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Encontrará los documentos mencionados en los siguientes enlaces: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Formulario para recepción de artículos: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hyperlink r:id="rId6" w:tgtFrame="_blank" w:history="1">
        <w:r w:rsidRPr="00460F84">
          <w:rPr>
            <w:rStyle w:val="Hyperlink"/>
            <w:lang w:val="es-ES"/>
          </w:rPr>
          <w:t>https://drive.google.com/file/d/0B6_xAVK8krPFeExpNE5ZYmE5R28/view</w:t>
        </w:r>
      </w:hyperlink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Carta de originalidad y de cesión de derechos: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hyperlink r:id="rId7" w:tgtFrame="_blank" w:history="1">
        <w:r w:rsidRPr="00460F84">
          <w:rPr>
            <w:rStyle w:val="Hyperlink"/>
            <w:lang w:val="es-ES"/>
          </w:rPr>
          <w:t>https://drive.google.com/file/d/0B6_xAVK8krPFcERyWVktVERIUnc/view</w:t>
        </w:r>
      </w:hyperlink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b/>
          <w:bCs/>
          <w:lang w:val="es-ES"/>
        </w:rPr>
        <w:t>*Sistema de arbitraje*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lastRenderedPageBreak/>
        <w:t>1. Los artículos se reciben en el correo electrónico: </w:t>
      </w:r>
      <w:hyperlink r:id="rId8" w:tgtFrame="_blank" w:history="1">
        <w:r w:rsidRPr="00460F84">
          <w:rPr>
            <w:rStyle w:val="Hyperlink"/>
            <w:lang w:val="es-ES"/>
          </w:rPr>
          <w:t>istmica@una.cr</w:t>
        </w:r>
      </w:hyperlink>
      <w:r w:rsidRPr="00460F84">
        <w:rPr>
          <w:lang w:val="es-ES"/>
        </w:rPr>
        <w:t>. No se aceptan contribuciones que no cumplan con los requisitos establecidos por el Consejo Editorial de la Revista.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2. Una vez recibido el artículo, la persona autora recibirá un acuse de recibo.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3. Los artículos que cumplan con los requisitos establecidos, después de la aprobación del Consejo Editorial, serán sometidos a un proceso de evaluación de par ciego simple; correspondiente a especialistas en el área de conocimiento del tema tratado.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4. Las personas que funjan como evaluadoras tendrán 30 días naturales para dictaminar el artículo, si éste es aceptado por el Consejo Editorial se le informará a la persona autora del artículo por escrito. Ella dispondrá de 15 días naturales para incorporar las observaciones y remitir de nuevo su trabajo al correo electrónico: </w:t>
      </w:r>
      <w:hyperlink r:id="rId9" w:tgtFrame="_blank" w:history="1">
        <w:r w:rsidRPr="00460F84">
          <w:rPr>
            <w:rStyle w:val="Hyperlink"/>
            <w:lang w:val="es-ES"/>
          </w:rPr>
          <w:t>istmica@una.cr</w:t>
        </w:r>
      </w:hyperlink>
      <w:r w:rsidRPr="00460F84">
        <w:rPr>
          <w:lang w:val="es-ES"/>
        </w:rPr>
        <w:t>.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5. La persona autora deberá enviar la versión final del artículo junto con la declaración jurada donde se haga constar la originalidad del documento. Puede encontrar más detalles en el enlace:</w:t>
      </w:r>
    </w:p>
    <w:p w:rsidR="00460F84" w:rsidRPr="00460F84" w:rsidRDefault="00460F84" w:rsidP="00460F84">
      <w:pPr>
        <w:rPr>
          <w:lang w:val="es-ES"/>
        </w:rPr>
      </w:pPr>
      <w:hyperlink r:id="rId10" w:tgtFrame="_blank" w:history="1">
        <w:r w:rsidRPr="00460F84">
          <w:rPr>
            <w:rStyle w:val="Hyperlink"/>
            <w:lang w:val="es-ES"/>
          </w:rPr>
          <w:t>http://www.revistas.una.ac.cr/index.php/istmica/revision</w:t>
        </w:r>
      </w:hyperlink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Pueden consultar nuestra última edición en línea en:</w:t>
      </w:r>
    </w:p>
    <w:p w:rsidR="00460F84" w:rsidRPr="00460F84" w:rsidRDefault="00460F84" w:rsidP="00460F84">
      <w:pPr>
        <w:rPr>
          <w:lang w:val="es-ES"/>
        </w:rPr>
      </w:pPr>
      <w:hyperlink r:id="rId11" w:tgtFrame="_blank" w:history="1">
        <w:r w:rsidRPr="00460F84">
          <w:rPr>
            <w:rStyle w:val="Hyperlink"/>
            <w:lang w:val="es-ES"/>
          </w:rPr>
          <w:t>https://www.revistas.una.ac.cr/index.php/istmica</w:t>
        </w:r>
      </w:hyperlink>
      <w:r w:rsidRPr="00460F84">
        <w:rPr>
          <w:lang w:val="es-ES"/>
        </w:rPr>
        <w:t>  </w:t>
      </w:r>
    </w:p>
    <w:p w:rsidR="00460F84" w:rsidRPr="00460F84" w:rsidRDefault="00460F84" w:rsidP="00460F84">
      <w:pPr>
        <w:rPr>
          <w:lang w:val="es-ES"/>
        </w:rPr>
      </w:pPr>
      <w:r w:rsidRPr="00460F84">
        <w:rPr>
          <w:lang w:val="es-ES"/>
        </w:rPr>
        <w:t> </w:t>
      </w:r>
    </w:p>
    <w:p w:rsidR="00460F84" w:rsidRPr="00460F84" w:rsidRDefault="00460F84" w:rsidP="00460F84">
      <w:r w:rsidRPr="00460F84">
        <w:rPr>
          <w:lang w:val="es-ES"/>
        </w:rPr>
        <w:t xml:space="preserve">Por último queremos </w:t>
      </w:r>
      <w:proofErr w:type="gramStart"/>
      <w:r w:rsidRPr="00460F84">
        <w:rPr>
          <w:lang w:val="es-ES"/>
        </w:rPr>
        <w:t>comunicarles  la</w:t>
      </w:r>
      <w:proofErr w:type="gramEnd"/>
      <w:r w:rsidRPr="00460F84">
        <w:rPr>
          <w:lang w:val="es-ES"/>
        </w:rPr>
        <w:t xml:space="preserve"> publicación del N°26 de Revista Ístmica, correspondiente al periodo Julio-Diciembre del 2020. Esta nueva edición N. 26 de la Revista Ístmica nace en medio de la pandemia global del COVID-19, la cual involucra, de la misma forma que nuestro Dossier:</w:t>
      </w:r>
      <w:r w:rsidRPr="00460F84">
        <w:rPr>
          <w:i/>
          <w:iCs/>
          <w:lang w:val="es-ES"/>
        </w:rPr>
        <w:t> Caribe agridulce: entre poder y estética</w:t>
      </w:r>
      <w:r w:rsidRPr="00460F84">
        <w:rPr>
          <w:lang w:val="es-ES"/>
        </w:rPr>
        <w:t xml:space="preserve">, dosis de desigualdades étnicas y de género, violencia, insurrecciones y nuevas políticas para la conservación de las élites, pero también, arte y resistencia, que, en nuestro caso, florecen en tierras caribeñas.  </w:t>
      </w:r>
      <w:proofErr w:type="spellStart"/>
      <w:r w:rsidRPr="00460F84">
        <w:t>Disponible</w:t>
      </w:r>
      <w:proofErr w:type="spellEnd"/>
      <w:r w:rsidRPr="00460F84">
        <w:t xml:space="preserve"> </w:t>
      </w:r>
      <w:proofErr w:type="spellStart"/>
      <w:r w:rsidRPr="00460F84">
        <w:t>en</w:t>
      </w:r>
      <w:proofErr w:type="spellEnd"/>
      <w:r w:rsidRPr="00460F84">
        <w:t>: </w:t>
      </w:r>
      <w:hyperlink r:id="rId12" w:history="1">
        <w:r w:rsidRPr="00460F84">
          <w:rPr>
            <w:rStyle w:val="Hyperlink"/>
          </w:rPr>
          <w:t>https://www.revistas.una.ac.cr/index.php/istmica</w:t>
        </w:r>
      </w:hyperlink>
    </w:p>
    <w:p w:rsidR="003B0DCE" w:rsidRDefault="00460F84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84"/>
    <w:rsid w:val="00034A31"/>
    <w:rsid w:val="00434843"/>
    <w:rsid w:val="00460F84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95C86"/>
  <w15:chartTrackingRefBased/>
  <w15:docId w15:val="{6A133B2C-FFD6-2248-B5E1-B781476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mica@una.c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6_xAVK8krPFcERyWVktVERIUnc/view" TargetMode="External"/><Relationship Id="rId12" Type="http://schemas.openxmlformats.org/officeDocument/2006/relationships/hyperlink" Target="https://www.revistas.una.ac.cr/index.php/istm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6_xAVK8krPFeExpNE5ZYmE5R28/view" TargetMode="External"/><Relationship Id="rId11" Type="http://schemas.openxmlformats.org/officeDocument/2006/relationships/hyperlink" Target="https://www.revistas.una.ac.cr/index.php/istmica" TargetMode="External"/><Relationship Id="rId5" Type="http://schemas.openxmlformats.org/officeDocument/2006/relationships/hyperlink" Target="http://www.revistas.una.ac.cr/index.php/istmica/about/submissions" TargetMode="External"/><Relationship Id="rId10" Type="http://schemas.openxmlformats.org/officeDocument/2006/relationships/hyperlink" Target="http://www.revistas.una.ac.cr/index.php/istmica/revision" TargetMode="External"/><Relationship Id="rId4" Type="http://schemas.openxmlformats.org/officeDocument/2006/relationships/hyperlink" Target="http://www.revistas.una.ac.cr/istmica" TargetMode="External"/><Relationship Id="rId9" Type="http://schemas.openxmlformats.org/officeDocument/2006/relationships/hyperlink" Target="mailto:istmica@una.c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2020-07-04T12:32:00Z</dcterms:created>
  <dcterms:modified xsi:type="dcterms:W3CDTF">2020-07-04T12:33:00Z</dcterms:modified>
</cp:coreProperties>
</file>