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CB50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b/>
          <w:bCs/>
          <w:color w:val="000000"/>
          <w:sz w:val="22"/>
          <w:szCs w:val="22"/>
        </w:rPr>
        <w:t>Please join us in our virtual celebration of Latin American heritage Month for 2022!</w:t>
      </w:r>
    </w:p>
    <w:p w14:paraId="48238AF6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 </w:t>
      </w:r>
    </w:p>
    <w:p w14:paraId="1696E379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This year, we welcome </w:t>
      </w:r>
      <w:hyperlink r:id="rId4" w:tooltip="https://madelainecahuas.wordpress.com/" w:history="1">
        <w:r w:rsidRPr="00183476">
          <w:rPr>
            <w:rFonts w:ascii="Times" w:eastAsia="Times New Roman" w:hAnsi="Times" w:cs="Calibri"/>
            <w:color w:val="0563C1"/>
            <w:sz w:val="22"/>
            <w:szCs w:val="22"/>
            <w:u w:val="single"/>
          </w:rPr>
          <w:t xml:space="preserve">Dr. Madelaine </w:t>
        </w:r>
        <w:proofErr w:type="spellStart"/>
        <w:r w:rsidRPr="00183476">
          <w:rPr>
            <w:rFonts w:ascii="Times" w:eastAsia="Times New Roman" w:hAnsi="Times" w:cs="Calibri"/>
            <w:color w:val="0563C1"/>
            <w:sz w:val="22"/>
            <w:szCs w:val="22"/>
            <w:u w:val="single"/>
          </w:rPr>
          <w:t>Cahuas</w:t>
        </w:r>
        <w:proofErr w:type="spellEnd"/>
      </w:hyperlink>
      <w:r w:rsidRPr="00183476">
        <w:rPr>
          <w:rFonts w:ascii="Times" w:eastAsia="Times New Roman" w:hAnsi="Times" w:cs="Calibri"/>
          <w:color w:val="000000"/>
          <w:sz w:val="22"/>
          <w:szCs w:val="22"/>
        </w:rPr>
        <w:t xml:space="preserve">, assistant professor in the Department of Geography, Environment and Society at the University of Minnesota as our invited speaker with the talk “Unsettling Latinx Senses of Place: Stories from </w:t>
      </w:r>
      <w:proofErr w:type="spellStart"/>
      <w:r w:rsidRPr="00183476">
        <w:rPr>
          <w:rFonts w:ascii="Times" w:eastAsia="Times New Roman" w:hAnsi="Times" w:cs="Calibri"/>
          <w:color w:val="000000"/>
          <w:sz w:val="22"/>
          <w:szCs w:val="22"/>
        </w:rPr>
        <w:t>Tkaronto</w:t>
      </w:r>
      <w:proofErr w:type="spellEnd"/>
      <w:r w:rsidRPr="00183476">
        <w:rPr>
          <w:rFonts w:ascii="Times" w:eastAsia="Times New Roman" w:hAnsi="Times" w:cs="Calibri"/>
          <w:color w:val="000000"/>
          <w:sz w:val="22"/>
          <w:szCs w:val="22"/>
        </w:rPr>
        <w:t>”. </w:t>
      </w:r>
    </w:p>
    <w:p w14:paraId="35A16636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 </w:t>
      </w:r>
    </w:p>
    <w:p w14:paraId="0BDAE383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b/>
          <w:bCs/>
          <w:color w:val="000000"/>
          <w:sz w:val="22"/>
          <w:szCs w:val="22"/>
        </w:rPr>
        <w:t>When:</w:t>
      </w:r>
      <w:r w:rsidRPr="00183476">
        <w:rPr>
          <w:rFonts w:ascii="Times" w:eastAsia="Times New Roman" w:hAnsi="Times" w:cs="Calibri"/>
          <w:color w:val="000000"/>
          <w:sz w:val="22"/>
          <w:szCs w:val="22"/>
        </w:rPr>
        <w:t> October 26</w:t>
      </w:r>
      <w:r w:rsidRPr="00183476">
        <w:rPr>
          <w:rFonts w:ascii="Times" w:eastAsia="Times New Roman" w:hAnsi="Times" w:cs="Calibri"/>
          <w:color w:val="000000"/>
          <w:sz w:val="22"/>
          <w:szCs w:val="22"/>
          <w:vertAlign w:val="superscript"/>
        </w:rPr>
        <w:t>th</w:t>
      </w:r>
      <w:r w:rsidRPr="00183476">
        <w:rPr>
          <w:rFonts w:ascii="Times" w:eastAsia="Times New Roman" w:hAnsi="Times" w:cs="Calibri"/>
          <w:color w:val="000000"/>
          <w:sz w:val="22"/>
          <w:szCs w:val="22"/>
        </w:rPr>
        <w:t>, at 1:00 p.m.</w:t>
      </w:r>
    </w:p>
    <w:p w14:paraId="6756CD6A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b/>
          <w:bCs/>
          <w:color w:val="000000"/>
          <w:sz w:val="22"/>
          <w:szCs w:val="22"/>
        </w:rPr>
        <w:t>Where:</w:t>
      </w:r>
      <w:r w:rsidRPr="00183476">
        <w:rPr>
          <w:rFonts w:ascii="Times" w:eastAsia="Times New Roman" w:hAnsi="Times" w:cs="Calibri"/>
          <w:color w:val="000000"/>
          <w:sz w:val="22"/>
          <w:szCs w:val="22"/>
        </w:rPr>
        <w:t> Microsoft Teams. Please follow the link below to register. </w:t>
      </w:r>
    </w:p>
    <w:p w14:paraId="08133786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b/>
          <w:bCs/>
          <w:color w:val="000000"/>
          <w:sz w:val="22"/>
          <w:szCs w:val="22"/>
        </w:rPr>
        <w:t>RSVP: </w:t>
      </w:r>
      <w:hyperlink r:id="rId5" w:tooltip="https://ticketfi.com/event/4774/unsettling-latinx-senses-of-place-stories-from-tkaronto" w:history="1">
        <w:r w:rsidRPr="00183476">
          <w:rPr>
            <w:rFonts w:ascii="Times" w:eastAsia="Times New Roman" w:hAnsi="Times" w:cs="Calibri"/>
            <w:b/>
            <w:bCs/>
            <w:color w:val="0563C1"/>
            <w:sz w:val="22"/>
            <w:szCs w:val="22"/>
            <w:u w:val="single"/>
          </w:rPr>
          <w:t>https://ticketfi.com/event/4774/unsettling-latinx-senses-of-place-stories-from-tkaronto</w:t>
        </w:r>
      </w:hyperlink>
    </w:p>
    <w:p w14:paraId="6445C540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 </w:t>
      </w:r>
    </w:p>
    <w:p w14:paraId="63AD2395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To learn more about Latin American Heritage Month and the various activities organized by the Department, head to </w:t>
      </w:r>
      <w:hyperlink r:id="rId6" w:tooltip="https://uwaterloo.ca/human-rights-equity-inclusion/news/latin-american-heritage-month" w:history="1">
        <w:r w:rsidRPr="00183476">
          <w:rPr>
            <w:rFonts w:ascii="Times" w:eastAsia="Times New Roman" w:hAnsi="Times" w:cs="Calibri"/>
            <w:b/>
            <w:bCs/>
            <w:color w:val="0563C1"/>
            <w:sz w:val="22"/>
            <w:szCs w:val="22"/>
            <w:u w:val="single"/>
          </w:rPr>
          <w:t>this website</w:t>
        </w:r>
      </w:hyperlink>
      <w:r w:rsidRPr="00183476">
        <w:rPr>
          <w:rFonts w:ascii="Times" w:eastAsia="Times New Roman" w:hAnsi="Times" w:cs="Calibri"/>
          <w:color w:val="000000"/>
          <w:sz w:val="22"/>
          <w:szCs w:val="22"/>
        </w:rPr>
        <w:t>.</w:t>
      </w:r>
    </w:p>
    <w:p w14:paraId="043AE439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 </w:t>
      </w:r>
    </w:p>
    <w:p w14:paraId="6252110F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We are grateful for your help in circulating this information among colleagues and students.</w:t>
      </w:r>
    </w:p>
    <w:p w14:paraId="016548B1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 </w:t>
      </w:r>
    </w:p>
    <w:p w14:paraId="25A2526B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 </w:t>
      </w:r>
    </w:p>
    <w:p w14:paraId="5F409B7A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Times" w:eastAsia="Times New Roman" w:hAnsi="Times" w:cs="Calibri"/>
          <w:color w:val="000000"/>
          <w:sz w:val="22"/>
          <w:szCs w:val="22"/>
        </w:rPr>
        <w:t>In gratitude,</w:t>
      </w:r>
    </w:p>
    <w:p w14:paraId="4C997D09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375E9F08" w14:textId="77777777" w:rsidR="00183476" w:rsidRPr="00183476" w:rsidRDefault="00183476" w:rsidP="0018347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4407CACD" w14:textId="77777777" w:rsidR="00183476" w:rsidRPr="00183476" w:rsidRDefault="00183476" w:rsidP="00183476">
      <w:pPr>
        <w:spacing w:after="240"/>
        <w:rPr>
          <w:rFonts w:ascii="Calibri" w:eastAsia="Times New Roman" w:hAnsi="Calibri" w:cs="Calibri"/>
          <w:color w:val="000000"/>
          <w:sz w:val="22"/>
          <w:szCs w:val="22"/>
        </w:rPr>
      </w:pPr>
      <w:r w:rsidRPr="00183476">
        <w:rPr>
          <w:rFonts w:ascii="Helvetica" w:eastAsia="Times New Roman" w:hAnsi="Helvetica" w:cs="Calibri"/>
          <w:color w:val="000000"/>
          <w:sz w:val="18"/>
          <w:szCs w:val="18"/>
        </w:rPr>
        <w:t xml:space="preserve">Jorge V. </w:t>
      </w:r>
      <w:proofErr w:type="spellStart"/>
      <w:r w:rsidRPr="00183476">
        <w:rPr>
          <w:rFonts w:ascii="Helvetica" w:eastAsia="Times New Roman" w:hAnsi="Helvetica" w:cs="Calibri"/>
          <w:color w:val="000000"/>
          <w:sz w:val="18"/>
          <w:szCs w:val="18"/>
        </w:rPr>
        <w:t>Castañeda</w:t>
      </w:r>
      <w:proofErr w:type="spellEnd"/>
      <w:r w:rsidRPr="00183476">
        <w:rPr>
          <w:rFonts w:ascii="Helvetica" w:eastAsia="Times New Roman" w:hAnsi="Helvetica" w:cs="Calibri"/>
          <w:color w:val="000000"/>
          <w:sz w:val="18"/>
          <w:szCs w:val="18"/>
        </w:rPr>
        <w:br/>
        <w:t>SPAN Tutorial Leader</w:t>
      </w:r>
      <w:r w:rsidRPr="00183476">
        <w:rPr>
          <w:rFonts w:ascii="Helvetica" w:eastAsia="Times New Roman" w:hAnsi="Helvetica" w:cs="Calibri"/>
          <w:color w:val="000000"/>
          <w:sz w:val="18"/>
          <w:szCs w:val="18"/>
        </w:rPr>
        <w:br/>
        <w:t> </w:t>
      </w:r>
      <w:r w:rsidRPr="00183476">
        <w:rPr>
          <w:rFonts w:ascii="Helvetica" w:eastAsia="Times New Roman" w:hAnsi="Helvetica" w:cs="Calibri"/>
          <w:color w:val="000000"/>
          <w:sz w:val="18"/>
          <w:szCs w:val="18"/>
        </w:rPr>
        <w:br/>
      </w:r>
      <w:hyperlink r:id="rId7" w:tooltip="https://uwaterloo.ca/spanish/" w:history="1">
        <w:r w:rsidRPr="00183476">
          <w:rPr>
            <w:rFonts w:ascii="Helvetica" w:eastAsia="Times New Roman" w:hAnsi="Helvetica" w:cs="Calibri"/>
            <w:b/>
            <w:bCs/>
            <w:color w:val="000000"/>
            <w:sz w:val="18"/>
            <w:szCs w:val="18"/>
            <w:u w:val="single"/>
          </w:rPr>
          <w:t>Department of Spanish and Latin American Studies</w:t>
        </w:r>
        <w:r w:rsidRPr="00183476">
          <w:rPr>
            <w:rFonts w:ascii="Helvetica" w:eastAsia="Times New Roman" w:hAnsi="Helvetica" w:cs="Calibri"/>
            <w:b/>
            <w:bCs/>
            <w:color w:val="000000"/>
            <w:sz w:val="18"/>
            <w:szCs w:val="18"/>
          </w:rPr>
          <w:br/>
        </w:r>
        <w:r w:rsidRPr="00183476">
          <w:rPr>
            <w:rFonts w:ascii="Helvetica" w:eastAsia="Times New Roman" w:hAnsi="Helvetica" w:cs="Calibri"/>
            <w:b/>
            <w:bCs/>
            <w:color w:val="000000"/>
            <w:sz w:val="18"/>
            <w:szCs w:val="18"/>
            <w:u w:val="single"/>
          </w:rPr>
          <w:t>University of Waterloo</w:t>
        </w:r>
      </w:hyperlink>
      <w:r w:rsidRPr="00183476">
        <w:rPr>
          <w:rFonts w:ascii="Helvetica" w:eastAsia="Times New Roman" w:hAnsi="Helvetica" w:cs="Calibri"/>
          <w:b/>
          <w:bCs/>
          <w:color w:val="000000"/>
          <w:sz w:val="18"/>
          <w:szCs w:val="18"/>
        </w:rPr>
        <w:br/>
      </w:r>
      <w:r w:rsidRPr="00183476">
        <w:rPr>
          <w:rFonts w:ascii="Helvetica" w:eastAsia="Times New Roman" w:hAnsi="Helvetica" w:cs="Calibri"/>
          <w:color w:val="000000"/>
          <w:sz w:val="18"/>
          <w:szCs w:val="18"/>
        </w:rPr>
        <w:t> </w:t>
      </w:r>
    </w:p>
    <w:p w14:paraId="4145FC07" w14:textId="77777777" w:rsidR="00BD5E33" w:rsidRDefault="00BD5E33"/>
    <w:sectPr w:rsidR="00BD5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76"/>
    <w:rsid w:val="00183476"/>
    <w:rsid w:val="001C60BA"/>
    <w:rsid w:val="003B1ED0"/>
    <w:rsid w:val="00B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8265B"/>
  <w15:chartTrackingRefBased/>
  <w15:docId w15:val="{8093DEF0-78AA-2F4A-B178-5F7614E2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3476"/>
  </w:style>
  <w:style w:type="character" w:styleId="Hyperlink">
    <w:name w:val="Hyperlink"/>
    <w:basedOn w:val="DefaultParagraphFont"/>
    <w:uiPriority w:val="99"/>
    <w:semiHidden/>
    <w:unhideWhenUsed/>
    <w:rsid w:val="00183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waterloo.ca/spanis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waterloo.ca/human-rights-equity-inclusion/news/latin-american-heritage-month" TargetMode="External"/><Relationship Id="rId5" Type="http://schemas.openxmlformats.org/officeDocument/2006/relationships/hyperlink" Target="https://ticketfi.com/event/4774/unsettling-latinx-senses-of-place-stories-from-tkaronto" TargetMode="External"/><Relationship Id="rId4" Type="http://schemas.openxmlformats.org/officeDocument/2006/relationships/hyperlink" Target="https://madelainecahuas.wordpres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2022-10-13T12:44:00Z</dcterms:created>
  <dcterms:modified xsi:type="dcterms:W3CDTF">2022-10-13T12:45:00Z</dcterms:modified>
</cp:coreProperties>
</file>