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784" w:rsidRPr="006F34E4" w:rsidRDefault="00063784" w:rsidP="006F34E4">
      <w:pPr>
        <w:pStyle w:val="NormalWeb"/>
        <w:spacing w:before="0" w:beforeAutospacing="0" w:after="0" w:afterAutospacing="0"/>
        <w:jc w:val="center"/>
        <w:rPr>
          <w:rFonts w:ascii="Arial" w:hAnsi="Arial" w:cs="Arial"/>
        </w:rPr>
      </w:pPr>
      <w:bookmarkStart w:id="0" w:name="_GoBack"/>
      <w:bookmarkEnd w:id="0"/>
      <w:r w:rsidRPr="006F34E4">
        <w:rPr>
          <w:rFonts w:ascii="Arial" w:hAnsi="Arial" w:cs="Arial"/>
          <w:b/>
          <w:bCs/>
          <w:color w:val="222222"/>
          <w:u w:val="single"/>
        </w:rPr>
        <w:t>A</w:t>
      </w:r>
      <w:r w:rsidRPr="006F34E4">
        <w:rPr>
          <w:rFonts w:ascii="Arial" w:hAnsi="Arial" w:cs="Arial"/>
          <w:b/>
          <w:bCs/>
          <w:color w:val="000000"/>
          <w:u w:val="single"/>
        </w:rPr>
        <w:t> 7-week Fully Online Community Class on the Ukrainian Crisis</w:t>
      </w:r>
    </w:p>
    <w:p w:rsidR="00063784" w:rsidRPr="006F34E4" w:rsidRDefault="00063784" w:rsidP="006F34E4">
      <w:pPr>
        <w:pStyle w:val="NormalWeb"/>
        <w:spacing w:before="0" w:beforeAutospacing="0" w:after="0" w:afterAutospacing="0"/>
        <w:jc w:val="center"/>
        <w:rPr>
          <w:rFonts w:ascii="Arial" w:hAnsi="Arial" w:cs="Arial"/>
        </w:rPr>
      </w:pPr>
      <w:r w:rsidRPr="006F34E4">
        <w:rPr>
          <w:rFonts w:ascii="Arial" w:hAnsi="Arial" w:cs="Arial"/>
          <w:color w:val="000000"/>
        </w:rPr>
        <w:t xml:space="preserve">Human Rights Practice Program, University of Arizona  </w:t>
      </w:r>
    </w:p>
    <w:p w:rsidR="00063784" w:rsidRPr="006F34E4" w:rsidRDefault="00063784" w:rsidP="006F34E4">
      <w:pPr>
        <w:pStyle w:val="NormalWeb"/>
        <w:spacing w:before="0" w:beforeAutospacing="0" w:after="0" w:afterAutospacing="0"/>
        <w:jc w:val="center"/>
        <w:rPr>
          <w:rFonts w:ascii="Arial" w:hAnsi="Arial" w:cs="Arial"/>
          <w:color w:val="000000"/>
        </w:rPr>
      </w:pPr>
      <w:r w:rsidRPr="006F34E4">
        <w:rPr>
          <w:rFonts w:ascii="Arial" w:hAnsi="Arial" w:cs="Arial"/>
          <w:color w:val="000000"/>
        </w:rPr>
        <w:t>Community Class</w:t>
      </w:r>
    </w:p>
    <w:p w:rsidR="00063784" w:rsidRPr="006F34E4" w:rsidRDefault="00063784" w:rsidP="006F34E4">
      <w:pPr>
        <w:pStyle w:val="NormalWeb"/>
        <w:spacing w:before="0" w:beforeAutospacing="0" w:after="0" w:afterAutospacing="0"/>
        <w:jc w:val="center"/>
        <w:rPr>
          <w:rFonts w:ascii="Arial" w:hAnsi="Arial" w:cs="Arial"/>
          <w:color w:val="000000"/>
        </w:rPr>
      </w:pPr>
      <w:r w:rsidRPr="006F34E4">
        <w:rPr>
          <w:rFonts w:ascii="Arial" w:hAnsi="Arial" w:cs="Arial"/>
          <w:color w:val="000000"/>
        </w:rPr>
        <w:t>May 16 to July 1, 2022</w:t>
      </w:r>
    </w:p>
    <w:p w:rsidR="006F34E4" w:rsidRPr="006F34E4" w:rsidRDefault="006F34E4" w:rsidP="006F34E4">
      <w:pPr>
        <w:pStyle w:val="NormalWeb"/>
        <w:spacing w:before="0" w:beforeAutospacing="0" w:after="0" w:afterAutospacing="0"/>
        <w:jc w:val="center"/>
        <w:rPr>
          <w:rFonts w:ascii="Arial" w:hAnsi="Arial" w:cs="Arial"/>
        </w:rPr>
      </w:pP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 xml:space="preserve">Take part in </w:t>
      </w:r>
      <w:r w:rsidRPr="006F34E4">
        <w:rPr>
          <w:rFonts w:ascii="Arial" w:hAnsi="Arial" w:cs="Arial"/>
          <w:b/>
          <w:bCs/>
          <w:color w:val="000000"/>
          <w:u w:val="single"/>
        </w:rPr>
        <w:t>video conferences</w:t>
      </w:r>
      <w:r w:rsidRPr="006F34E4">
        <w:rPr>
          <w:rFonts w:ascii="Arial" w:hAnsi="Arial" w:cs="Arial"/>
          <w:color w:val="000000"/>
        </w:rPr>
        <w:t xml:space="preserve"> and </w:t>
      </w:r>
      <w:r w:rsidRPr="006F34E4">
        <w:rPr>
          <w:rFonts w:ascii="Arial" w:hAnsi="Arial" w:cs="Arial"/>
          <w:b/>
          <w:bCs/>
          <w:color w:val="000000"/>
          <w:u w:val="single"/>
        </w:rPr>
        <w:t xml:space="preserve">webinars </w:t>
      </w:r>
      <w:r w:rsidRPr="006F34E4">
        <w:rPr>
          <w:rFonts w:ascii="Arial" w:hAnsi="Arial" w:cs="Arial"/>
          <w:color w:val="000000"/>
        </w:rPr>
        <w:t xml:space="preserve">with leading journalists, Ukrainian cultural icons, the only Ukrainian judge on the European Court of Human Rights, Ukrainian human rights attorneys, activists gathering evidence for war crimes, those driving Ukrainians out of conflict areas by mini-van, and many more. </w:t>
      </w:r>
    </w:p>
    <w:p w:rsidR="006F34E4" w:rsidRPr="006F34E4" w:rsidRDefault="006F34E4" w:rsidP="006F34E4">
      <w:pPr>
        <w:pStyle w:val="NormalWeb"/>
        <w:spacing w:before="0" w:beforeAutospacing="0" w:after="0" w:afterAutospacing="0"/>
        <w:rPr>
          <w:rFonts w:ascii="Arial" w:hAnsi="Arial" w:cs="Arial"/>
          <w:color w:val="000000"/>
        </w:rPr>
      </w:pP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 xml:space="preserve">Learn about such </w:t>
      </w:r>
      <w:r w:rsidRPr="006F34E4">
        <w:rPr>
          <w:rFonts w:ascii="Arial" w:hAnsi="Arial" w:cs="Arial"/>
          <w:b/>
          <w:bCs/>
          <w:color w:val="000000"/>
          <w:u w:val="single"/>
        </w:rPr>
        <w:t>critical issues</w:t>
      </w:r>
      <w:r w:rsidRPr="006F34E4">
        <w:rPr>
          <w:rFonts w:ascii="Arial" w:hAnsi="Arial" w:cs="Arial"/>
          <w:color w:val="000000"/>
        </w:rPr>
        <w:t> as War Crimes and Genocide, Rape as a Weapon of War, Ukrainian Cultural Resistance,</w:t>
      </w:r>
      <w:r w:rsidR="006F34E4" w:rsidRPr="006F34E4">
        <w:rPr>
          <w:rFonts w:ascii="Arial" w:hAnsi="Arial" w:cs="Arial"/>
          <w:color w:val="000000"/>
        </w:rPr>
        <w:t xml:space="preserve"> Refugees,</w:t>
      </w:r>
      <w:r w:rsidRPr="006F34E4">
        <w:rPr>
          <w:rFonts w:ascii="Arial" w:hAnsi="Arial" w:cs="Arial"/>
          <w:color w:val="000000"/>
        </w:rPr>
        <w:t xml:space="preserve"> </w:t>
      </w:r>
      <w:proofErr w:type="spellStart"/>
      <w:r w:rsidRPr="006F34E4">
        <w:rPr>
          <w:rFonts w:ascii="Arial" w:hAnsi="Arial" w:cs="Arial"/>
          <w:color w:val="000000"/>
        </w:rPr>
        <w:t>Putinism</w:t>
      </w:r>
      <w:proofErr w:type="spellEnd"/>
      <w:r w:rsidRPr="006F34E4">
        <w:rPr>
          <w:rFonts w:ascii="Arial" w:hAnsi="Arial" w:cs="Arial"/>
          <w:color w:val="000000"/>
        </w:rPr>
        <w:t xml:space="preserve">, Propaganda and Disinformation, </w:t>
      </w:r>
      <w:r w:rsidR="002817E7">
        <w:rPr>
          <w:rFonts w:ascii="Arial" w:hAnsi="Arial" w:cs="Arial"/>
          <w:color w:val="000000"/>
        </w:rPr>
        <w:t xml:space="preserve">and </w:t>
      </w:r>
      <w:r w:rsidRPr="006F34E4">
        <w:rPr>
          <w:rFonts w:ascii="Arial" w:hAnsi="Arial" w:cs="Arial"/>
          <w:color w:val="000000"/>
        </w:rPr>
        <w:t>Ukrainian History, Language, and Identity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 xml:space="preserve">Work with others on </w:t>
      </w:r>
      <w:r w:rsidRPr="006F34E4">
        <w:rPr>
          <w:rFonts w:ascii="Arial" w:hAnsi="Arial" w:cs="Arial"/>
          <w:b/>
          <w:bCs/>
          <w:color w:val="000000"/>
          <w:u w:val="single"/>
        </w:rPr>
        <w:t>real-world projects to help</w:t>
      </w:r>
      <w:r w:rsidRPr="006F34E4">
        <w:rPr>
          <w:rFonts w:ascii="Arial" w:hAnsi="Arial" w:cs="Arial"/>
          <w:color w:val="000000"/>
        </w:rPr>
        <w:t> those affected by the Russian invasion of Ukraine.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Participants in this community class will follow along with a University of Arizona class on these topics and can take part in as many of the class activities as they choose.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 xml:space="preserve">The instructor </w:t>
      </w:r>
      <w:proofErr w:type="spellStart"/>
      <w:r w:rsidRPr="006F34E4">
        <w:rPr>
          <w:rFonts w:ascii="Arial" w:hAnsi="Arial" w:cs="Arial"/>
          <w:color w:val="000000"/>
        </w:rPr>
        <w:t>Olena</w:t>
      </w:r>
      <w:proofErr w:type="spellEnd"/>
      <w:r w:rsidRPr="006F34E4">
        <w:rPr>
          <w:rFonts w:ascii="Arial" w:hAnsi="Arial" w:cs="Arial"/>
          <w:color w:val="000000"/>
        </w:rPr>
        <w:t xml:space="preserve"> </w:t>
      </w:r>
      <w:proofErr w:type="spellStart"/>
      <w:r w:rsidRPr="006F34E4">
        <w:rPr>
          <w:rFonts w:ascii="Arial" w:hAnsi="Arial" w:cs="Arial"/>
          <w:color w:val="000000"/>
        </w:rPr>
        <w:t>Tanchyk</w:t>
      </w:r>
      <w:proofErr w:type="spellEnd"/>
      <w:r w:rsidRPr="006F34E4">
        <w:rPr>
          <w:rFonts w:ascii="Arial" w:hAnsi="Arial" w:cs="Arial"/>
          <w:color w:val="000000"/>
        </w:rPr>
        <w:t xml:space="preserve"> is f</w:t>
      </w:r>
      <w:r w:rsidRPr="006F34E4">
        <w:rPr>
          <w:rFonts w:ascii="Arial" w:hAnsi="Arial" w:cs="Arial"/>
          <w:color w:val="191919"/>
        </w:rPr>
        <w:t xml:space="preserve">ormer dean of the Faculty of Economics at Donetsk State University of Management </w:t>
      </w:r>
      <w:r w:rsidRPr="006F34E4">
        <w:rPr>
          <w:rFonts w:ascii="Arial" w:hAnsi="Arial" w:cs="Arial"/>
          <w:color w:val="000000"/>
        </w:rPr>
        <w:t>whose apartment was destroyed in the 2014 Russian invasion of the Donbas and then moved with her husband to Mariupol where tragically their apartment building was destroyed in the past couple of months.</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b/>
          <w:bCs/>
          <w:color w:val="000000"/>
          <w:u w:val="single"/>
        </w:rPr>
        <w:t>Cost and Registration Information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color w:val="000000"/>
        </w:rPr>
        <w:t>$150 US</w:t>
      </w:r>
      <w:r w:rsidR="006F34E4" w:rsidRPr="006F34E4">
        <w:rPr>
          <w:rFonts w:ascii="Arial" w:hAnsi="Arial" w:cs="Arial"/>
          <w:color w:val="000000"/>
        </w:rPr>
        <w:t xml:space="preserve"> (</w:t>
      </w:r>
      <w:r w:rsidRPr="006F34E4">
        <w:rPr>
          <w:rFonts w:ascii="Arial" w:hAnsi="Arial" w:cs="Arial"/>
          <w:color w:val="000000"/>
        </w:rPr>
        <w:t>discounts might be available for those from Ukraine and others in need</w:t>
      </w:r>
      <w:r w:rsidR="006F34E4" w:rsidRPr="006F34E4">
        <w:rPr>
          <w:rFonts w:ascii="Arial" w:hAnsi="Arial" w:cs="Arial"/>
          <w:color w:val="000000"/>
        </w:rPr>
        <w:t>)</w:t>
      </w:r>
      <w:r w:rsidRPr="006F34E4">
        <w:rPr>
          <w:rFonts w:ascii="Arial" w:hAnsi="Arial" w:cs="Arial"/>
          <w:color w:val="000000"/>
        </w:rPr>
        <w:t>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NormalWeb"/>
        <w:spacing w:before="0" w:beforeAutospacing="0" w:after="0" w:afterAutospacing="0"/>
        <w:rPr>
          <w:rFonts w:ascii="Arial" w:hAnsi="Arial" w:cs="Arial"/>
          <w:color w:val="000000"/>
        </w:rPr>
      </w:pPr>
      <w:r w:rsidRPr="006F34E4">
        <w:rPr>
          <w:rFonts w:ascii="Arial" w:hAnsi="Arial" w:cs="Arial"/>
          <w:color w:val="000000"/>
        </w:rPr>
        <w:t xml:space="preserve">For more information and to register: </w:t>
      </w:r>
      <w:hyperlink r:id="rId4" w:tgtFrame="_blank" w:history="1">
        <w:r w:rsidRPr="006F34E4">
          <w:rPr>
            <w:rStyle w:val="Hyperlink"/>
            <w:rFonts w:ascii="Arial" w:hAnsi="Arial" w:cs="Arial"/>
            <w:color w:val="1155CC"/>
            <w:sz w:val="22"/>
            <w:szCs w:val="22"/>
          </w:rPr>
          <w:t>https://communityclassroom.arizona.edu/class/human-rights-crisis-war-ukraine</w:t>
        </w:r>
      </w:hyperlink>
      <w:r w:rsidRPr="006F34E4">
        <w:rPr>
          <w:rFonts w:ascii="Arial" w:hAnsi="Arial" w:cs="Arial"/>
          <w:color w:val="000000"/>
        </w:rPr>
        <w:t> </w:t>
      </w:r>
    </w:p>
    <w:p w:rsidR="006F34E4" w:rsidRPr="006F34E4" w:rsidRDefault="006F34E4" w:rsidP="006F34E4">
      <w:pPr>
        <w:pStyle w:val="NormalWeb"/>
        <w:spacing w:before="0" w:beforeAutospacing="0" w:after="0" w:afterAutospacing="0"/>
        <w:rPr>
          <w:rFonts w:ascii="Arial" w:hAnsi="Arial" w:cs="Arial"/>
        </w:rPr>
      </w:pPr>
    </w:p>
    <w:p w:rsidR="00063784" w:rsidRPr="006F34E4" w:rsidRDefault="00063784" w:rsidP="006F34E4">
      <w:pPr>
        <w:pStyle w:val="NormalWeb"/>
        <w:spacing w:before="0" w:beforeAutospacing="0" w:after="0" w:afterAutospacing="0"/>
        <w:rPr>
          <w:rFonts w:ascii="Arial" w:hAnsi="Arial" w:cs="Arial"/>
        </w:rPr>
      </w:pPr>
      <w:r w:rsidRPr="006F34E4">
        <w:rPr>
          <w:rFonts w:ascii="Arial" w:hAnsi="Arial" w:cs="Arial"/>
        </w:rPr>
        <w:t xml:space="preserve">University of Arizona students can enroll in the course </w:t>
      </w:r>
      <w:r w:rsidR="00B7315C">
        <w:rPr>
          <w:rFonts w:ascii="Arial" w:hAnsi="Arial" w:cs="Arial"/>
        </w:rPr>
        <w:t xml:space="preserve">for 3 credits </w:t>
      </w:r>
      <w:r w:rsidRPr="006F34E4">
        <w:rPr>
          <w:rFonts w:ascii="Arial" w:hAnsi="Arial" w:cs="Arial"/>
        </w:rPr>
        <w:t>as HRTS 496B/596B (Summer I)</w:t>
      </w:r>
    </w:p>
    <w:p w:rsidR="006F34E4" w:rsidRPr="006F34E4" w:rsidRDefault="006F34E4" w:rsidP="006F34E4">
      <w:pPr>
        <w:pStyle w:val="xxmsonormal"/>
        <w:spacing w:before="0" w:beforeAutospacing="0" w:after="0" w:afterAutospacing="0"/>
        <w:rPr>
          <w:rFonts w:ascii="Arial" w:hAnsi="Arial" w:cs="Arial"/>
          <w:color w:val="000000"/>
        </w:rPr>
      </w:pP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Students not enrolled at UA who want to have this count as college credit (graduate or undergraduate) can consider enrolling as a non-degree seeking student and taking it at UA tuition rates</w:t>
      </w:r>
      <w:r w:rsidR="006F34E4">
        <w:rPr>
          <w:rFonts w:ascii="Arial" w:hAnsi="Arial" w:cs="Arial"/>
          <w:color w:val="000000"/>
        </w:rPr>
        <w:t xml:space="preserve"> which are lower than many institutions</w:t>
      </w:r>
      <w:r w:rsidRPr="006F34E4">
        <w:rPr>
          <w:rFonts w:ascii="Arial" w:hAnsi="Arial" w:cs="Arial"/>
          <w:color w:val="000000"/>
        </w:rPr>
        <w:t xml:space="preserve">.  You may contact </w:t>
      </w:r>
      <w:proofErr w:type="spellStart"/>
      <w:r w:rsidR="006F34E4">
        <w:rPr>
          <w:rFonts w:ascii="Arial" w:hAnsi="Arial" w:cs="Arial"/>
          <w:color w:val="000000"/>
        </w:rPr>
        <w:t>Tavia</w:t>
      </w:r>
      <w:proofErr w:type="spellEnd"/>
      <w:r w:rsidR="006F34E4">
        <w:rPr>
          <w:rFonts w:ascii="Arial" w:hAnsi="Arial" w:cs="Arial"/>
          <w:color w:val="000000"/>
        </w:rPr>
        <w:t xml:space="preserve"> </w:t>
      </w:r>
      <w:proofErr w:type="spellStart"/>
      <w:r w:rsidR="006F34E4">
        <w:rPr>
          <w:rFonts w:ascii="Arial" w:hAnsi="Arial" w:cs="Arial"/>
          <w:color w:val="000000"/>
        </w:rPr>
        <w:t>Szostek</w:t>
      </w:r>
      <w:proofErr w:type="spellEnd"/>
      <w:r w:rsidR="006F34E4">
        <w:rPr>
          <w:rFonts w:ascii="Arial" w:hAnsi="Arial" w:cs="Arial"/>
          <w:color w:val="000000"/>
        </w:rPr>
        <w:t xml:space="preserve"> </w:t>
      </w:r>
      <w:hyperlink r:id="rId5" w:history="1">
        <w:r w:rsidR="006F34E4" w:rsidRPr="00BA4E53">
          <w:rPr>
            <w:rStyle w:val="Hyperlink"/>
            <w:rFonts w:ascii="Arial" w:hAnsi="Arial" w:cs="Arial"/>
            <w:sz w:val="22"/>
            <w:szCs w:val="22"/>
          </w:rPr>
          <w:t>tavia@arizona.edu</w:t>
        </w:r>
      </w:hyperlink>
      <w:r w:rsidRPr="006F34E4">
        <w:rPr>
          <w:rFonts w:ascii="Arial" w:hAnsi="Arial" w:cs="Arial"/>
          <w:color w:val="000000"/>
        </w:rPr>
        <w:t> regarding this option.</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063784" w:rsidRPr="006F34E4" w:rsidRDefault="00063784" w:rsidP="006F34E4">
      <w:pPr>
        <w:pStyle w:val="xxmsonormal"/>
        <w:spacing w:before="0" w:beforeAutospacing="0" w:after="0" w:afterAutospacing="0"/>
        <w:rPr>
          <w:rFonts w:ascii="Arial" w:hAnsi="Arial" w:cs="Arial"/>
        </w:rPr>
      </w:pPr>
      <w:r w:rsidRPr="006F34E4">
        <w:rPr>
          <w:rFonts w:ascii="Arial" w:hAnsi="Arial" w:cs="Arial"/>
          <w:color w:val="000000"/>
        </w:rPr>
        <w:t> </w:t>
      </w:r>
    </w:p>
    <w:p w:rsidR="0047004D" w:rsidRPr="006F34E4" w:rsidRDefault="0047004D" w:rsidP="006F34E4">
      <w:pPr>
        <w:spacing w:after="0" w:line="240" w:lineRule="auto"/>
        <w:rPr>
          <w:rFonts w:ascii="Arial" w:hAnsi="Arial" w:cs="Arial"/>
        </w:rPr>
      </w:pPr>
    </w:p>
    <w:sectPr w:rsidR="0047004D" w:rsidRPr="006F3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84"/>
    <w:rsid w:val="00063784"/>
    <w:rsid w:val="002817E7"/>
    <w:rsid w:val="0047004D"/>
    <w:rsid w:val="005B6D47"/>
    <w:rsid w:val="006F34E4"/>
    <w:rsid w:val="00B7315C"/>
    <w:rsid w:val="00EE6BC0"/>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ED54"/>
  <w15:chartTrackingRefBased/>
  <w15:docId w15:val="{87F6E62C-C875-4884-9813-4876CE4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0637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37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3784"/>
    <w:rPr>
      <w:color w:val="0000FF"/>
      <w:u w:val="single"/>
    </w:rPr>
  </w:style>
  <w:style w:type="character" w:styleId="UnresolvedMention">
    <w:name w:val="Unresolved Mention"/>
    <w:basedOn w:val="DefaultParagraphFont"/>
    <w:uiPriority w:val="99"/>
    <w:semiHidden/>
    <w:unhideWhenUsed/>
    <w:rsid w:val="006F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6435">
      <w:bodyDiv w:val="1"/>
      <w:marLeft w:val="0"/>
      <w:marRight w:val="0"/>
      <w:marTop w:val="0"/>
      <w:marBottom w:val="0"/>
      <w:divBdr>
        <w:top w:val="none" w:sz="0" w:space="0" w:color="auto"/>
        <w:left w:val="none" w:sz="0" w:space="0" w:color="auto"/>
        <w:bottom w:val="none" w:sz="0" w:space="0" w:color="auto"/>
        <w:right w:val="none" w:sz="0" w:space="0" w:color="auto"/>
      </w:divBdr>
      <w:divsChild>
        <w:div w:id="1101534398">
          <w:marLeft w:val="0"/>
          <w:marRight w:val="0"/>
          <w:marTop w:val="0"/>
          <w:marBottom w:val="0"/>
          <w:divBdr>
            <w:top w:val="none" w:sz="0" w:space="0" w:color="auto"/>
            <w:left w:val="none" w:sz="0" w:space="0" w:color="auto"/>
            <w:bottom w:val="none" w:sz="0" w:space="0" w:color="auto"/>
            <w:right w:val="none" w:sz="0" w:space="0" w:color="auto"/>
          </w:divBdr>
        </w:div>
        <w:div w:id="1070814389">
          <w:marLeft w:val="0"/>
          <w:marRight w:val="0"/>
          <w:marTop w:val="0"/>
          <w:marBottom w:val="0"/>
          <w:divBdr>
            <w:top w:val="none" w:sz="0" w:space="0" w:color="auto"/>
            <w:left w:val="none" w:sz="0" w:space="0" w:color="auto"/>
            <w:bottom w:val="none" w:sz="0" w:space="0" w:color="auto"/>
            <w:right w:val="none" w:sz="0" w:space="0" w:color="auto"/>
          </w:divBdr>
        </w:div>
        <w:div w:id="939216406">
          <w:marLeft w:val="0"/>
          <w:marRight w:val="0"/>
          <w:marTop w:val="0"/>
          <w:marBottom w:val="0"/>
          <w:divBdr>
            <w:top w:val="none" w:sz="0" w:space="0" w:color="auto"/>
            <w:left w:val="none" w:sz="0" w:space="0" w:color="auto"/>
            <w:bottom w:val="none" w:sz="0" w:space="0" w:color="auto"/>
            <w:right w:val="none" w:sz="0" w:space="0" w:color="auto"/>
          </w:divBdr>
        </w:div>
        <w:div w:id="1164780283">
          <w:marLeft w:val="0"/>
          <w:marRight w:val="0"/>
          <w:marTop w:val="0"/>
          <w:marBottom w:val="0"/>
          <w:divBdr>
            <w:top w:val="none" w:sz="0" w:space="0" w:color="auto"/>
            <w:left w:val="none" w:sz="0" w:space="0" w:color="auto"/>
            <w:bottom w:val="none" w:sz="0" w:space="0" w:color="auto"/>
            <w:right w:val="none" w:sz="0" w:space="0" w:color="auto"/>
          </w:divBdr>
        </w:div>
        <w:div w:id="205261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via@arizona.edu" TargetMode="External"/><Relationship Id="rId4" Type="http://schemas.openxmlformats.org/officeDocument/2006/relationships/hyperlink" Target="https://communityclassroom.arizona.edu/class/human-rights-crisis-war-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1778</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Simmons</dc:creator>
  <cp:keywords/>
  <dc:description/>
  <cp:lastModifiedBy>William Simmons</cp:lastModifiedBy>
  <cp:revision>4</cp:revision>
  <dcterms:created xsi:type="dcterms:W3CDTF">2022-05-01T16:37:00Z</dcterms:created>
  <dcterms:modified xsi:type="dcterms:W3CDTF">2022-05-01T17:40:00Z</dcterms:modified>
</cp:coreProperties>
</file>