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AA8" w:rsidRPr="009420AB" w:rsidRDefault="00614A63">
      <w:pPr>
        <w:rPr>
          <w:rFonts w:asciiTheme="minorHAnsi" w:hAnsiTheme="minorHAnsi" w:cstheme="minorHAnsi"/>
          <w:color w:val="FF0000"/>
          <w:sz w:val="20"/>
          <w:szCs w:val="20"/>
        </w:rPr>
      </w:pPr>
      <w:r w:rsidRPr="009420AB">
        <w:rPr>
          <w:rFonts w:asciiTheme="minorHAnsi" w:hAnsiTheme="minorHAnsi" w:cstheme="minorHAnsi"/>
          <w:color w:val="FF0000"/>
          <w:sz w:val="20"/>
          <w:szCs w:val="20"/>
        </w:rPr>
        <w:t xml:space="preserve">Amy Hubbell (The University of Queensland, </w:t>
      </w:r>
      <w:hyperlink r:id="rId4" w:history="1">
        <w:r w:rsidRPr="009420AB">
          <w:rPr>
            <w:rStyle w:val="Hyperlink"/>
            <w:rFonts w:asciiTheme="minorHAnsi" w:hAnsiTheme="minorHAnsi" w:cstheme="minorHAnsi"/>
            <w:color w:val="FF0000"/>
            <w:sz w:val="20"/>
            <w:szCs w:val="20"/>
          </w:rPr>
          <w:t>a.hubbell@uq.edu.au</w:t>
        </w:r>
      </w:hyperlink>
      <w:r w:rsidRPr="009420AB">
        <w:rPr>
          <w:rFonts w:asciiTheme="minorHAnsi" w:hAnsiTheme="minorHAnsi" w:cstheme="minorHAnsi"/>
          <w:color w:val="FF0000"/>
          <w:sz w:val="20"/>
          <w:szCs w:val="20"/>
        </w:rPr>
        <w:t>)</w:t>
      </w:r>
    </w:p>
    <w:p w:rsidR="00614A63" w:rsidRPr="009420AB" w:rsidRDefault="00614A63">
      <w:pPr>
        <w:rPr>
          <w:rFonts w:asciiTheme="minorHAnsi" w:hAnsiTheme="minorHAnsi" w:cstheme="minorHAnsi"/>
          <w:sz w:val="20"/>
          <w:szCs w:val="20"/>
        </w:rPr>
      </w:pPr>
    </w:p>
    <w:p w:rsidR="00614A63" w:rsidRPr="009420AB" w:rsidRDefault="00614A63" w:rsidP="00614A63">
      <w:pPr>
        <w:rPr>
          <w:rFonts w:asciiTheme="minorHAnsi" w:hAnsiTheme="minorHAnsi" w:cstheme="minorHAnsi"/>
          <w:color w:val="000000"/>
          <w:sz w:val="20"/>
          <w:szCs w:val="20"/>
        </w:rPr>
      </w:pPr>
      <w:r w:rsidRPr="009420AB">
        <w:rPr>
          <w:rFonts w:asciiTheme="minorHAnsi" w:hAnsiTheme="minorHAnsi" w:cstheme="minorHAnsi"/>
          <w:color w:val="000000"/>
          <w:sz w:val="20"/>
          <w:szCs w:val="20"/>
          <w:lang w:val="en-GB"/>
        </w:rPr>
        <w:t>I was our Integrity Officer for three years and have seen some pretty amazing cases come through related to Google Translate. The outcomes have been variable, but we added the following statement to our syllabi and this is a school policy:</w:t>
      </w:r>
    </w:p>
    <w:p w:rsidR="00614A63" w:rsidRPr="009420AB" w:rsidRDefault="00614A63" w:rsidP="00614A63">
      <w:pPr>
        <w:rPr>
          <w:rFonts w:asciiTheme="minorHAnsi" w:hAnsiTheme="minorHAnsi" w:cstheme="minorHAnsi"/>
          <w:color w:val="000000"/>
          <w:sz w:val="20"/>
          <w:szCs w:val="20"/>
        </w:rPr>
      </w:pPr>
      <w:r w:rsidRPr="009420AB">
        <w:rPr>
          <w:rFonts w:asciiTheme="minorHAnsi" w:hAnsiTheme="minorHAnsi" w:cstheme="minorHAnsi"/>
          <w:color w:val="000000"/>
          <w:sz w:val="20"/>
          <w:szCs w:val="20"/>
          <w:lang w:val="en-GB"/>
        </w:rPr>
        <w:t> </w:t>
      </w:r>
    </w:p>
    <w:p w:rsidR="00614A63" w:rsidRPr="009420AB" w:rsidRDefault="00614A63" w:rsidP="009420AB">
      <w:pPr>
        <w:pStyle w:val="p1"/>
        <w:spacing w:before="0" w:beforeAutospacing="0" w:after="0" w:afterAutospacing="0"/>
        <w:rPr>
          <w:rFonts w:asciiTheme="minorHAnsi" w:hAnsiTheme="minorHAnsi" w:cstheme="minorHAnsi"/>
          <w:b/>
          <w:color w:val="000000"/>
          <w:sz w:val="20"/>
          <w:szCs w:val="20"/>
        </w:rPr>
      </w:pPr>
      <w:r w:rsidRPr="009420AB">
        <w:rPr>
          <w:rFonts w:asciiTheme="minorHAnsi" w:hAnsiTheme="minorHAnsi" w:cstheme="minorHAnsi"/>
          <w:b/>
          <w:color w:val="000000"/>
          <w:sz w:val="20"/>
          <w:szCs w:val="20"/>
        </w:rPr>
        <w:t>Statement on help with assignments</w:t>
      </w:r>
    </w:p>
    <w:p w:rsidR="00614A63" w:rsidRPr="009420AB" w:rsidRDefault="00614A63" w:rsidP="009420AB">
      <w:pPr>
        <w:pStyle w:val="p1"/>
        <w:spacing w:before="0" w:beforeAutospacing="0" w:after="0" w:afterAutospacing="0"/>
        <w:rPr>
          <w:rFonts w:asciiTheme="minorHAnsi" w:hAnsiTheme="minorHAnsi" w:cstheme="minorHAnsi"/>
          <w:color w:val="000000"/>
          <w:sz w:val="20"/>
          <w:szCs w:val="20"/>
        </w:rPr>
      </w:pPr>
      <w:r w:rsidRPr="009420AB">
        <w:rPr>
          <w:rFonts w:asciiTheme="minorHAnsi" w:hAnsiTheme="minorHAnsi" w:cstheme="minorHAnsi"/>
          <w:color w:val="000000"/>
          <w:sz w:val="20"/>
          <w:szCs w:val="20"/>
        </w:rPr>
        <w:t>All assignments submitted should be the work of the student and the student alone. This means that students are NOT to seek unauthorised outside help (which may include help from other students, teachers, private tutors, ghost writers, native speakers, or electronic translation software such as Google Translate, etc.) either in the preparation of assignments or in checking for errors before assignments are submitted. Cases where students are suspected of having used outside help will be referred to the School of Languages and Cultures Integrity Officer for further investigation. Students who use outside help may be found guilty of academic misconduct which can attract significant penalties. The University’s policy on Student Integrity and</w:t>
      </w:r>
      <w:r w:rsidRPr="009420AB">
        <w:rPr>
          <w:rStyle w:val="apple-converted-space"/>
          <w:rFonts w:asciiTheme="minorHAnsi" w:hAnsiTheme="minorHAnsi" w:cstheme="minorHAnsi"/>
          <w:color w:val="000000"/>
          <w:sz w:val="20"/>
          <w:szCs w:val="20"/>
        </w:rPr>
        <w:t> </w:t>
      </w:r>
      <w:r w:rsidRPr="009420AB">
        <w:rPr>
          <w:rStyle w:val="s1"/>
          <w:rFonts w:asciiTheme="minorHAnsi" w:hAnsiTheme="minorHAnsi" w:cstheme="minorHAnsi"/>
          <w:color w:val="000000"/>
          <w:sz w:val="20"/>
          <w:szCs w:val="20"/>
        </w:rPr>
        <w:t>Misconduct is available at</w:t>
      </w:r>
      <w:hyperlink r:id="rId5" w:history="1">
        <w:r w:rsidRPr="009420AB">
          <w:rPr>
            <w:rStyle w:val="Hyperlink"/>
            <w:rFonts w:asciiTheme="minorHAnsi" w:hAnsiTheme="minorHAnsi" w:cstheme="minorHAnsi"/>
            <w:color w:val="954F72"/>
            <w:sz w:val="20"/>
            <w:szCs w:val="20"/>
          </w:rPr>
          <w:t>http://ppl.app.uq.edu.au/content/3.60.04studentintegrityandmisconduct</w:t>
        </w:r>
      </w:hyperlink>
      <w:r w:rsidRPr="009420AB">
        <w:rPr>
          <w:rFonts w:asciiTheme="minorHAnsi" w:hAnsiTheme="minorHAnsi" w:cstheme="minorHAnsi"/>
          <w:color w:val="000000"/>
          <w:sz w:val="20"/>
          <w:szCs w:val="20"/>
        </w:rPr>
        <w:t>.</w:t>
      </w:r>
    </w:p>
    <w:p w:rsidR="00614A63" w:rsidRPr="009420AB" w:rsidRDefault="00614A63" w:rsidP="00614A63">
      <w:pPr>
        <w:pStyle w:val="p1"/>
        <w:spacing w:before="0" w:beforeAutospacing="0" w:after="0" w:afterAutospacing="0"/>
        <w:rPr>
          <w:rFonts w:asciiTheme="minorHAnsi" w:hAnsiTheme="minorHAnsi" w:cstheme="minorHAnsi"/>
          <w:color w:val="000000"/>
          <w:sz w:val="20"/>
          <w:szCs w:val="20"/>
        </w:rPr>
      </w:pPr>
      <w:r w:rsidRPr="009420AB">
        <w:rPr>
          <w:rFonts w:asciiTheme="minorHAnsi" w:hAnsiTheme="minorHAnsi" w:cstheme="minorHAnsi"/>
          <w:color w:val="000000"/>
          <w:sz w:val="20"/>
          <w:szCs w:val="20"/>
        </w:rPr>
        <w:t> </w:t>
      </w:r>
    </w:p>
    <w:p w:rsidR="00614A63" w:rsidRPr="009420AB" w:rsidRDefault="00614A63" w:rsidP="00614A63">
      <w:pPr>
        <w:pStyle w:val="p1"/>
        <w:spacing w:before="0" w:beforeAutospacing="0" w:after="0" w:afterAutospacing="0"/>
        <w:rPr>
          <w:rFonts w:asciiTheme="minorHAnsi" w:hAnsiTheme="minorHAnsi" w:cstheme="minorHAnsi"/>
          <w:color w:val="000000"/>
          <w:sz w:val="20"/>
          <w:szCs w:val="20"/>
        </w:rPr>
      </w:pPr>
      <w:r w:rsidRPr="009420AB">
        <w:rPr>
          <w:rFonts w:asciiTheme="minorHAnsi" w:hAnsiTheme="minorHAnsi" w:cstheme="minorHAnsi"/>
          <w:color w:val="000000"/>
          <w:sz w:val="20"/>
          <w:szCs w:val="20"/>
        </w:rPr>
        <w:t xml:space="preserve">There is new software available that allows dynamic surveillance of student work (tracking key stroke timing and pressure, </w:t>
      </w:r>
      <w:proofErr w:type="spellStart"/>
      <w:r w:rsidRPr="009420AB">
        <w:rPr>
          <w:rFonts w:asciiTheme="minorHAnsi" w:hAnsiTheme="minorHAnsi" w:cstheme="minorHAnsi"/>
          <w:color w:val="000000"/>
          <w:sz w:val="20"/>
          <w:szCs w:val="20"/>
        </w:rPr>
        <w:t>etc</w:t>
      </w:r>
      <w:proofErr w:type="spellEnd"/>
      <w:r w:rsidRPr="009420AB">
        <w:rPr>
          <w:rFonts w:asciiTheme="minorHAnsi" w:hAnsiTheme="minorHAnsi" w:cstheme="minorHAnsi"/>
          <w:color w:val="000000"/>
          <w:sz w:val="20"/>
          <w:szCs w:val="20"/>
        </w:rPr>
        <w:t>) to determine if students are completing their own texts, but this has not been widely adopted. I have started making a hurdle requirement for my students to complete the University online Academic Integrity Tutorial for my students. I will not accept their first assessment item until the training has been complete (late penalties apply to submission of the assignment). This is more effective in dealing with plagiarism than with Google Translate, though.</w:t>
      </w:r>
    </w:p>
    <w:p w:rsidR="00614A63" w:rsidRPr="009420AB" w:rsidRDefault="00614A63" w:rsidP="00614A63">
      <w:pPr>
        <w:pStyle w:val="p1"/>
        <w:spacing w:before="0" w:beforeAutospacing="0" w:after="0" w:afterAutospacing="0"/>
        <w:rPr>
          <w:rFonts w:asciiTheme="minorHAnsi" w:hAnsiTheme="minorHAnsi" w:cstheme="minorHAnsi"/>
          <w:color w:val="000000"/>
          <w:sz w:val="20"/>
          <w:szCs w:val="20"/>
        </w:rPr>
      </w:pPr>
      <w:r w:rsidRPr="009420AB">
        <w:rPr>
          <w:rFonts w:asciiTheme="minorHAnsi" w:hAnsiTheme="minorHAnsi" w:cstheme="minorHAnsi"/>
          <w:color w:val="000000"/>
          <w:sz w:val="20"/>
          <w:szCs w:val="20"/>
        </w:rPr>
        <w:t> </w:t>
      </w:r>
    </w:p>
    <w:p w:rsidR="00614A63" w:rsidRPr="009420AB" w:rsidRDefault="00614A63" w:rsidP="00614A63">
      <w:pPr>
        <w:pStyle w:val="p1"/>
        <w:spacing w:before="0" w:beforeAutospacing="0" w:after="0" w:afterAutospacing="0"/>
        <w:rPr>
          <w:rFonts w:asciiTheme="minorHAnsi" w:hAnsiTheme="minorHAnsi" w:cstheme="minorHAnsi"/>
          <w:color w:val="000000"/>
          <w:sz w:val="20"/>
          <w:szCs w:val="20"/>
        </w:rPr>
      </w:pPr>
      <w:r w:rsidRPr="009420AB">
        <w:rPr>
          <w:rFonts w:asciiTheme="minorHAnsi" w:hAnsiTheme="minorHAnsi" w:cstheme="minorHAnsi"/>
          <w:color w:val="000000"/>
          <w:sz w:val="20"/>
          <w:szCs w:val="20"/>
        </w:rPr>
        <w:t>In my translation course, we tackle Google Translate head on and read about neural machine translation and its strengths and limitations. We worth through several exercises using GT and human translation in class. On in-class tests, students are allowed to use GT in a limited capacity as a dictionary (4 words at a time maximum) so that we can focus on learning. My main concern with Google is that it is a great tool but it isn’t helping students learn, it is useless in the classroom. I’m doing whatever I can to integrate it as a learning device and not viewing as an enemy.</w:t>
      </w:r>
    </w:p>
    <w:p w:rsidR="00614A63" w:rsidRPr="009420AB" w:rsidRDefault="00614A63">
      <w:pPr>
        <w:rPr>
          <w:rFonts w:asciiTheme="minorHAnsi" w:hAnsiTheme="minorHAnsi" w:cstheme="minorHAnsi"/>
          <w:sz w:val="20"/>
          <w:szCs w:val="20"/>
          <w:lang w:val="en-CA"/>
        </w:rPr>
      </w:pPr>
    </w:p>
    <w:p w:rsidR="00614A63" w:rsidRPr="009420AB" w:rsidRDefault="00614A63">
      <w:pPr>
        <w:rPr>
          <w:rFonts w:asciiTheme="minorHAnsi" w:hAnsiTheme="minorHAnsi" w:cstheme="minorHAnsi"/>
          <w:sz w:val="20"/>
          <w:szCs w:val="20"/>
          <w:lang w:val="en-CA"/>
        </w:rPr>
      </w:pPr>
    </w:p>
    <w:p w:rsidR="00614A63" w:rsidRPr="009420AB" w:rsidRDefault="00614A63">
      <w:pPr>
        <w:rPr>
          <w:rFonts w:asciiTheme="minorHAnsi" w:hAnsiTheme="minorHAnsi" w:cstheme="minorHAnsi"/>
          <w:color w:val="FF0000"/>
          <w:sz w:val="20"/>
          <w:szCs w:val="20"/>
          <w:lang w:val="en-CA"/>
        </w:rPr>
      </w:pPr>
      <w:r w:rsidRPr="009420AB">
        <w:rPr>
          <w:rFonts w:asciiTheme="minorHAnsi" w:hAnsiTheme="minorHAnsi" w:cstheme="minorHAnsi"/>
          <w:color w:val="FF0000"/>
          <w:sz w:val="20"/>
          <w:szCs w:val="20"/>
          <w:lang w:val="en-CA"/>
        </w:rPr>
        <w:t xml:space="preserve">Seda </w:t>
      </w:r>
      <w:proofErr w:type="spellStart"/>
      <w:r w:rsidRPr="009420AB">
        <w:rPr>
          <w:rFonts w:asciiTheme="minorHAnsi" w:hAnsiTheme="minorHAnsi" w:cstheme="minorHAnsi"/>
          <w:color w:val="FF0000"/>
          <w:sz w:val="20"/>
          <w:szCs w:val="20"/>
          <w:lang w:val="en-CA"/>
        </w:rPr>
        <w:t>Chavdarian</w:t>
      </w:r>
      <w:proofErr w:type="spellEnd"/>
      <w:r w:rsidRPr="009420AB">
        <w:rPr>
          <w:rFonts w:asciiTheme="minorHAnsi" w:hAnsiTheme="minorHAnsi" w:cstheme="minorHAnsi"/>
          <w:color w:val="FF0000"/>
          <w:sz w:val="20"/>
          <w:szCs w:val="20"/>
          <w:lang w:val="en-CA"/>
        </w:rPr>
        <w:t xml:space="preserve"> (UC-Berkeley, </w:t>
      </w:r>
      <w:hyperlink r:id="rId6" w:history="1">
        <w:r w:rsidRPr="009420AB">
          <w:rPr>
            <w:rStyle w:val="Hyperlink"/>
            <w:rFonts w:asciiTheme="minorHAnsi" w:hAnsiTheme="minorHAnsi" w:cstheme="minorHAnsi"/>
            <w:color w:val="FF0000"/>
            <w:sz w:val="20"/>
            <w:szCs w:val="20"/>
            <w:lang w:val="en-CA"/>
          </w:rPr>
          <w:t>sedac@berkeley.edu</w:t>
        </w:r>
      </w:hyperlink>
      <w:r w:rsidRPr="009420AB">
        <w:rPr>
          <w:rFonts w:asciiTheme="minorHAnsi" w:hAnsiTheme="minorHAnsi" w:cstheme="minorHAnsi"/>
          <w:color w:val="FF0000"/>
          <w:sz w:val="20"/>
          <w:szCs w:val="20"/>
          <w:lang w:val="en-CA"/>
        </w:rPr>
        <w:t>)</w:t>
      </w:r>
    </w:p>
    <w:p w:rsidR="00614A63" w:rsidRPr="009420AB" w:rsidRDefault="00614A63">
      <w:pPr>
        <w:rPr>
          <w:rFonts w:asciiTheme="minorHAnsi" w:hAnsiTheme="minorHAnsi" w:cstheme="minorHAnsi"/>
          <w:sz w:val="20"/>
          <w:szCs w:val="20"/>
          <w:lang w:val="en-CA"/>
        </w:rPr>
      </w:pPr>
    </w:p>
    <w:p w:rsidR="00614A63" w:rsidRPr="00614A63" w:rsidRDefault="00614A63" w:rsidP="00614A63">
      <w:pPr>
        <w:rPr>
          <w:rFonts w:asciiTheme="minorHAnsi" w:eastAsia="Times New Roman" w:hAnsiTheme="minorHAnsi" w:cstheme="minorHAnsi"/>
          <w:color w:val="000000"/>
          <w:sz w:val="20"/>
          <w:szCs w:val="20"/>
          <w:lang w:val="en-CA"/>
        </w:rPr>
      </w:pPr>
      <w:r w:rsidRPr="00614A63">
        <w:rPr>
          <w:rFonts w:asciiTheme="minorHAnsi" w:eastAsia="Times New Roman" w:hAnsiTheme="minorHAnsi" w:cstheme="minorHAnsi"/>
          <w:b/>
          <w:bCs/>
          <w:color w:val="000000"/>
          <w:sz w:val="20"/>
          <w:szCs w:val="20"/>
          <w:lang w:val="en-CA"/>
        </w:rPr>
        <w:t>Academic Integrity</w:t>
      </w:r>
    </w:p>
    <w:p w:rsidR="00614A63" w:rsidRPr="00614A63" w:rsidRDefault="00614A63" w:rsidP="00614A63">
      <w:pPr>
        <w:rPr>
          <w:rFonts w:asciiTheme="minorHAnsi" w:eastAsia="Times New Roman" w:hAnsiTheme="minorHAnsi" w:cstheme="minorHAnsi"/>
          <w:color w:val="000000"/>
          <w:sz w:val="20"/>
          <w:szCs w:val="20"/>
          <w:lang w:val="en-CA"/>
        </w:rPr>
      </w:pPr>
      <w:r w:rsidRPr="00614A63">
        <w:rPr>
          <w:rFonts w:asciiTheme="minorHAnsi" w:eastAsia="Times New Roman" w:hAnsiTheme="minorHAnsi" w:cstheme="minorHAnsi"/>
          <w:i/>
          <w:iCs/>
          <w:color w:val="000000"/>
          <w:sz w:val="20"/>
          <w:szCs w:val="20"/>
          <w:lang w:val="en-CA"/>
        </w:rPr>
        <w:t>The French Department complies fully with the campus Academic Integrity Policy.  Incidents of cheating and plagiarism in any form will result in a failing grade and will be referred to the office of Student Conduct.  Cheating includes plagiarism.</w:t>
      </w:r>
      <w:r w:rsidRPr="00614A63">
        <w:rPr>
          <w:rFonts w:asciiTheme="minorHAnsi" w:eastAsia="Times New Roman" w:hAnsiTheme="minorHAnsi" w:cstheme="minorHAnsi"/>
          <w:i/>
          <w:iCs/>
          <w:color w:val="000000"/>
          <w:sz w:val="20"/>
          <w:szCs w:val="20"/>
          <w:lang w:val="en-CA"/>
        </w:rPr>
        <w:br/>
        <w:t>Students should learn to avoid inadvertent plagiarism.  Plagiarism includes appropriation of whole passages without credit, appropriation of words and phrases without credit, appropriation of both main and supporting ideas without credit, and paraphrasing without credit. </w:t>
      </w:r>
      <w:r w:rsidRPr="009420AB">
        <w:rPr>
          <w:rFonts w:asciiTheme="minorHAnsi" w:eastAsia="Times New Roman" w:hAnsiTheme="minorHAnsi" w:cstheme="minorHAnsi"/>
          <w:i/>
          <w:iCs/>
          <w:color w:val="000000"/>
          <w:sz w:val="20"/>
          <w:szCs w:val="20"/>
          <w:lang w:val="en-CA"/>
        </w:rPr>
        <w:t> </w:t>
      </w:r>
      <w:r w:rsidRPr="00614A63">
        <w:rPr>
          <w:rFonts w:asciiTheme="minorHAnsi" w:eastAsia="Times New Roman" w:hAnsiTheme="minorHAnsi" w:cstheme="minorHAnsi"/>
          <w:i/>
          <w:iCs/>
          <w:color w:val="000000"/>
          <w:sz w:val="20"/>
          <w:szCs w:val="20"/>
          <w:shd w:val="clear" w:color="auto" w:fill="FFFF00"/>
          <w:lang w:val="en-CA"/>
        </w:rPr>
        <w:t>Plagiarism also includes submitting a paper written or edited by someone else or with the help of an online translation service</w:t>
      </w:r>
      <w:r w:rsidRPr="00614A63">
        <w:rPr>
          <w:rFonts w:asciiTheme="minorHAnsi" w:eastAsia="Times New Roman" w:hAnsiTheme="minorHAnsi" w:cstheme="minorHAnsi"/>
          <w:color w:val="000000"/>
          <w:sz w:val="20"/>
          <w:szCs w:val="20"/>
          <w:shd w:val="clear" w:color="auto" w:fill="FFFF00"/>
          <w:lang w:val="en-CA"/>
        </w:rPr>
        <w:t>.</w:t>
      </w:r>
      <w:r w:rsidRPr="00614A63">
        <w:rPr>
          <w:rFonts w:asciiTheme="minorHAnsi" w:eastAsia="Times New Roman" w:hAnsiTheme="minorHAnsi" w:cstheme="minorHAnsi"/>
          <w:color w:val="000000"/>
          <w:sz w:val="20"/>
          <w:szCs w:val="20"/>
          <w:lang w:val="en-CA"/>
        </w:rPr>
        <w:t> </w:t>
      </w:r>
    </w:p>
    <w:p w:rsidR="00614A63" w:rsidRPr="00614A63" w:rsidRDefault="00614A63" w:rsidP="00614A63">
      <w:pPr>
        <w:rPr>
          <w:rFonts w:asciiTheme="minorHAnsi" w:eastAsia="Times New Roman" w:hAnsiTheme="minorHAnsi" w:cstheme="minorHAnsi"/>
          <w:color w:val="000000"/>
          <w:sz w:val="20"/>
          <w:szCs w:val="20"/>
          <w:lang w:val="en-CA"/>
        </w:rPr>
      </w:pPr>
    </w:p>
    <w:p w:rsidR="00614A63" w:rsidRPr="00614A63" w:rsidRDefault="00614A63" w:rsidP="00614A63">
      <w:pPr>
        <w:rPr>
          <w:rFonts w:asciiTheme="minorHAnsi" w:eastAsia="Times New Roman" w:hAnsiTheme="minorHAnsi" w:cstheme="minorHAnsi"/>
          <w:color w:val="000000"/>
          <w:sz w:val="20"/>
          <w:szCs w:val="20"/>
          <w:lang w:val="en-CA"/>
        </w:rPr>
      </w:pPr>
      <w:r w:rsidRPr="00614A63">
        <w:rPr>
          <w:rFonts w:asciiTheme="minorHAnsi" w:eastAsia="Times New Roman" w:hAnsiTheme="minorHAnsi" w:cstheme="minorHAnsi"/>
          <w:color w:val="000000"/>
          <w:sz w:val="20"/>
          <w:szCs w:val="20"/>
          <w:lang w:val="en-CA"/>
        </w:rPr>
        <w:t>For the first violation of the rules-often unintentional-we talk to the student and explain its seriousness but give them the benefit of the doubt.  We have them rewrite the composition on a similar topic.  If the student continues the second time, it is an automatic 0 and referral to the Student Conduct Office.  </w:t>
      </w:r>
    </w:p>
    <w:p w:rsidR="00614A63" w:rsidRPr="00614A63" w:rsidRDefault="00614A63" w:rsidP="00614A63">
      <w:pPr>
        <w:rPr>
          <w:rFonts w:asciiTheme="minorHAnsi" w:eastAsia="Times New Roman" w:hAnsiTheme="minorHAnsi" w:cstheme="minorHAnsi"/>
          <w:color w:val="000000"/>
          <w:sz w:val="20"/>
          <w:szCs w:val="20"/>
          <w:lang w:val="en-CA"/>
        </w:rPr>
      </w:pPr>
    </w:p>
    <w:p w:rsidR="00614A63" w:rsidRPr="009420AB" w:rsidRDefault="00614A63" w:rsidP="00614A63">
      <w:pPr>
        <w:rPr>
          <w:rFonts w:asciiTheme="minorHAnsi" w:eastAsia="Times New Roman" w:hAnsiTheme="minorHAnsi" w:cstheme="minorHAnsi"/>
          <w:color w:val="000000"/>
          <w:sz w:val="20"/>
          <w:szCs w:val="20"/>
          <w:lang w:val="en-CA"/>
        </w:rPr>
      </w:pPr>
      <w:r w:rsidRPr="00614A63">
        <w:rPr>
          <w:rFonts w:asciiTheme="minorHAnsi" w:eastAsia="Times New Roman" w:hAnsiTheme="minorHAnsi" w:cstheme="minorHAnsi"/>
          <w:color w:val="000000"/>
          <w:sz w:val="20"/>
          <w:szCs w:val="20"/>
          <w:lang w:val="en-CA"/>
        </w:rPr>
        <w:t>Almost always, the students stop using outside help.</w:t>
      </w:r>
    </w:p>
    <w:p w:rsidR="00614A63" w:rsidRPr="009420AB" w:rsidRDefault="00614A63" w:rsidP="00614A63">
      <w:pPr>
        <w:rPr>
          <w:rFonts w:asciiTheme="minorHAnsi" w:eastAsia="Times New Roman" w:hAnsiTheme="minorHAnsi" w:cstheme="minorHAnsi"/>
          <w:color w:val="000000"/>
          <w:sz w:val="20"/>
          <w:szCs w:val="20"/>
          <w:lang w:val="en-CA"/>
        </w:rPr>
      </w:pPr>
    </w:p>
    <w:p w:rsidR="00614A63" w:rsidRPr="009420AB" w:rsidRDefault="00614A63" w:rsidP="00614A63">
      <w:pPr>
        <w:rPr>
          <w:rFonts w:asciiTheme="minorHAnsi" w:eastAsia="Times New Roman" w:hAnsiTheme="minorHAnsi" w:cstheme="minorHAnsi"/>
          <w:color w:val="FF0000"/>
          <w:sz w:val="20"/>
          <w:szCs w:val="20"/>
          <w:lang w:val="en-CA"/>
        </w:rPr>
      </w:pPr>
      <w:r w:rsidRPr="009420AB">
        <w:rPr>
          <w:rFonts w:asciiTheme="minorHAnsi" w:eastAsia="Times New Roman" w:hAnsiTheme="minorHAnsi" w:cstheme="minorHAnsi"/>
          <w:color w:val="FF0000"/>
          <w:sz w:val="20"/>
          <w:szCs w:val="20"/>
          <w:lang w:val="en-CA"/>
        </w:rPr>
        <w:t xml:space="preserve">Cathy </w:t>
      </w:r>
      <w:proofErr w:type="spellStart"/>
      <w:r w:rsidRPr="009420AB">
        <w:rPr>
          <w:rFonts w:asciiTheme="minorHAnsi" w:eastAsia="Times New Roman" w:hAnsiTheme="minorHAnsi" w:cstheme="minorHAnsi"/>
          <w:color w:val="FF0000"/>
          <w:sz w:val="20"/>
          <w:szCs w:val="20"/>
          <w:lang w:val="en-CA"/>
        </w:rPr>
        <w:t>Yandell</w:t>
      </w:r>
      <w:proofErr w:type="spellEnd"/>
      <w:r w:rsidRPr="009420AB">
        <w:rPr>
          <w:rFonts w:asciiTheme="minorHAnsi" w:eastAsia="Times New Roman" w:hAnsiTheme="minorHAnsi" w:cstheme="minorHAnsi"/>
          <w:color w:val="FF0000"/>
          <w:sz w:val="20"/>
          <w:szCs w:val="20"/>
          <w:lang w:val="en-CA"/>
        </w:rPr>
        <w:t xml:space="preserve"> (</w:t>
      </w:r>
      <w:proofErr w:type="spellStart"/>
      <w:r w:rsidRPr="009420AB">
        <w:rPr>
          <w:rFonts w:asciiTheme="minorHAnsi" w:eastAsia="Times New Roman" w:hAnsiTheme="minorHAnsi" w:cstheme="minorHAnsi"/>
          <w:color w:val="FF0000"/>
          <w:sz w:val="20"/>
          <w:szCs w:val="20"/>
          <w:lang w:val="en-CA"/>
        </w:rPr>
        <w:t>Calreton</w:t>
      </w:r>
      <w:proofErr w:type="spellEnd"/>
      <w:r w:rsidRPr="009420AB">
        <w:rPr>
          <w:rFonts w:asciiTheme="minorHAnsi" w:eastAsia="Times New Roman" w:hAnsiTheme="minorHAnsi" w:cstheme="minorHAnsi"/>
          <w:color w:val="FF0000"/>
          <w:sz w:val="20"/>
          <w:szCs w:val="20"/>
          <w:lang w:val="en-CA"/>
        </w:rPr>
        <w:t xml:space="preserve"> College, </w:t>
      </w:r>
      <w:hyperlink r:id="rId7" w:history="1">
        <w:r w:rsidRPr="009420AB">
          <w:rPr>
            <w:rStyle w:val="Hyperlink"/>
            <w:rFonts w:asciiTheme="minorHAnsi" w:eastAsia="Times New Roman" w:hAnsiTheme="minorHAnsi" w:cstheme="minorHAnsi"/>
            <w:color w:val="FF0000"/>
            <w:sz w:val="20"/>
            <w:szCs w:val="20"/>
            <w:lang w:val="en-CA"/>
          </w:rPr>
          <w:t>cyandell@carleton.edu</w:t>
        </w:r>
      </w:hyperlink>
      <w:r w:rsidRPr="009420AB">
        <w:rPr>
          <w:rFonts w:asciiTheme="minorHAnsi" w:eastAsia="Times New Roman" w:hAnsiTheme="minorHAnsi" w:cstheme="minorHAnsi"/>
          <w:color w:val="FF0000"/>
          <w:sz w:val="20"/>
          <w:szCs w:val="20"/>
          <w:lang w:val="en-CA"/>
        </w:rPr>
        <w:t>)</w:t>
      </w:r>
    </w:p>
    <w:p w:rsidR="009420AB" w:rsidRDefault="009420AB" w:rsidP="00614A63">
      <w:pPr>
        <w:rPr>
          <w:rFonts w:asciiTheme="minorHAnsi" w:eastAsia="Times New Roman" w:hAnsiTheme="minorHAnsi" w:cstheme="minorHAnsi"/>
          <w:b/>
          <w:bCs/>
          <w:color w:val="000000"/>
          <w:sz w:val="20"/>
          <w:szCs w:val="20"/>
          <w:lang w:val="en-CA"/>
        </w:rPr>
      </w:pPr>
    </w:p>
    <w:p w:rsidR="00614A63" w:rsidRPr="009420AB" w:rsidRDefault="00614A63" w:rsidP="00614A63">
      <w:pPr>
        <w:rPr>
          <w:rFonts w:asciiTheme="minorHAnsi" w:eastAsia="Times New Roman" w:hAnsiTheme="minorHAnsi" w:cstheme="minorHAnsi"/>
          <w:color w:val="000000"/>
          <w:sz w:val="20"/>
          <w:szCs w:val="20"/>
          <w:lang w:val="en-CA"/>
        </w:rPr>
      </w:pPr>
      <w:r w:rsidRPr="009420AB">
        <w:rPr>
          <w:rFonts w:asciiTheme="minorHAnsi" w:eastAsia="Times New Roman" w:hAnsiTheme="minorHAnsi" w:cstheme="minorHAnsi"/>
          <w:b/>
          <w:bCs/>
          <w:color w:val="000000"/>
          <w:sz w:val="20"/>
          <w:szCs w:val="20"/>
          <w:lang w:val="en-CA"/>
        </w:rPr>
        <w:t>Statement on Academic Honesty</w:t>
      </w:r>
      <w:r w:rsidRPr="009420AB">
        <w:rPr>
          <w:rFonts w:asciiTheme="minorHAnsi" w:eastAsia="Times New Roman" w:hAnsiTheme="minorHAnsi" w:cstheme="minorHAnsi"/>
          <w:color w:val="000000"/>
          <w:sz w:val="20"/>
          <w:szCs w:val="20"/>
          <w:lang w:val="en-CA"/>
        </w:rPr>
        <w:br/>
        <w:t>(Approved by French and Francophone Studies, 2017)</w:t>
      </w:r>
      <w:r w:rsidRPr="009420AB">
        <w:rPr>
          <w:rFonts w:asciiTheme="minorHAnsi" w:eastAsia="Times New Roman" w:hAnsiTheme="minorHAnsi" w:cstheme="minorHAnsi"/>
          <w:color w:val="000000"/>
          <w:sz w:val="20"/>
          <w:szCs w:val="20"/>
          <w:lang w:val="en-CA"/>
        </w:rPr>
        <w:br/>
      </w:r>
      <w:r w:rsidRPr="009420AB">
        <w:rPr>
          <w:rFonts w:asciiTheme="minorHAnsi" w:eastAsia="Times New Roman" w:hAnsiTheme="minorHAnsi" w:cstheme="minorHAnsi"/>
          <w:color w:val="000000"/>
          <w:sz w:val="20"/>
          <w:szCs w:val="20"/>
          <w:lang w:val="en-CA"/>
        </w:rPr>
        <w:br/>
        <w:t>Students must do their own work. You should use spelling and grammar checkers such as Word, </w:t>
      </w:r>
      <w:hyperlink r:id="rId8" w:history="1">
        <w:r w:rsidRPr="009420AB">
          <w:rPr>
            <w:rStyle w:val="Hyperlink"/>
            <w:rFonts w:asciiTheme="minorHAnsi" w:eastAsia="Times New Roman" w:hAnsiTheme="minorHAnsi" w:cstheme="minorHAnsi"/>
            <w:sz w:val="20"/>
            <w:szCs w:val="20"/>
            <w:lang w:val="en-CA"/>
          </w:rPr>
          <w:t>bonpatron.com</w:t>
        </w:r>
      </w:hyperlink>
      <w:r w:rsidRPr="009420AB">
        <w:rPr>
          <w:rFonts w:asciiTheme="minorHAnsi" w:eastAsia="Times New Roman" w:hAnsiTheme="minorHAnsi" w:cstheme="minorHAnsi"/>
          <w:color w:val="000000"/>
          <w:sz w:val="20"/>
          <w:szCs w:val="20"/>
          <w:lang w:val="en-CA"/>
        </w:rPr>
        <w:t>, and especially </w:t>
      </w:r>
      <w:hyperlink r:id="rId9" w:tooltip="Antidote" w:history="1">
        <w:r w:rsidRPr="009420AB">
          <w:rPr>
            <w:rStyle w:val="Hyperlink"/>
            <w:rFonts w:asciiTheme="minorHAnsi" w:eastAsia="Times New Roman" w:hAnsiTheme="minorHAnsi" w:cstheme="minorHAnsi"/>
            <w:sz w:val="20"/>
            <w:szCs w:val="20"/>
            <w:lang w:val="en-CA"/>
          </w:rPr>
          <w:t>Antidote</w:t>
        </w:r>
      </w:hyperlink>
      <w:r w:rsidRPr="009420AB">
        <w:rPr>
          <w:rFonts w:asciiTheme="minorHAnsi" w:eastAsia="Times New Roman" w:hAnsiTheme="minorHAnsi" w:cstheme="minorHAnsi"/>
          <w:color w:val="000000"/>
          <w:sz w:val="20"/>
          <w:szCs w:val="20"/>
          <w:lang w:val="en-CA"/>
        </w:rPr>
        <w:t> (which is required in French 204)., and you are free to use grammar manuals, online dictionaries, and grammatical sites such as </w:t>
      </w:r>
      <w:hyperlink r:id="rId10" w:history="1">
        <w:r w:rsidRPr="009420AB">
          <w:rPr>
            <w:rStyle w:val="Hyperlink"/>
            <w:rFonts w:asciiTheme="minorHAnsi" w:eastAsia="Times New Roman" w:hAnsiTheme="minorHAnsi" w:cstheme="minorHAnsi"/>
            <w:sz w:val="20"/>
            <w:szCs w:val="20"/>
            <w:lang w:val="en-CA"/>
          </w:rPr>
          <w:t>leconjuguer.fr</w:t>
        </w:r>
      </w:hyperlink>
      <w:r w:rsidRPr="009420AB">
        <w:rPr>
          <w:rFonts w:asciiTheme="minorHAnsi" w:eastAsia="Times New Roman" w:hAnsiTheme="minorHAnsi" w:cstheme="minorHAnsi"/>
          <w:color w:val="000000"/>
          <w:sz w:val="20"/>
          <w:szCs w:val="20"/>
          <w:lang w:val="en-CA"/>
        </w:rPr>
        <w:t xml:space="preserve"> for written work. However, translation sites such as Google Translate, </w:t>
      </w:r>
      <w:proofErr w:type="spellStart"/>
      <w:r w:rsidRPr="009420AB">
        <w:rPr>
          <w:rFonts w:asciiTheme="minorHAnsi" w:eastAsia="Times New Roman" w:hAnsiTheme="minorHAnsi" w:cstheme="minorHAnsi"/>
          <w:color w:val="000000"/>
          <w:sz w:val="20"/>
          <w:szCs w:val="20"/>
          <w:lang w:val="en-CA"/>
        </w:rPr>
        <w:t>Babelfish</w:t>
      </w:r>
      <w:proofErr w:type="spellEnd"/>
      <w:r w:rsidRPr="009420AB">
        <w:rPr>
          <w:rFonts w:asciiTheme="minorHAnsi" w:eastAsia="Times New Roman" w:hAnsiTheme="minorHAnsi" w:cstheme="minorHAnsi"/>
          <w:color w:val="000000"/>
          <w:sz w:val="20"/>
          <w:szCs w:val="20"/>
          <w:lang w:val="en-CA"/>
        </w:rPr>
        <w:t xml:space="preserve">, and </w:t>
      </w:r>
      <w:proofErr w:type="spellStart"/>
      <w:r w:rsidRPr="009420AB">
        <w:rPr>
          <w:rFonts w:asciiTheme="minorHAnsi" w:eastAsia="Times New Roman" w:hAnsiTheme="minorHAnsi" w:cstheme="minorHAnsi"/>
          <w:color w:val="000000"/>
          <w:sz w:val="20"/>
          <w:szCs w:val="20"/>
          <w:lang w:val="en-CA"/>
        </w:rPr>
        <w:t>Reverso</w:t>
      </w:r>
      <w:proofErr w:type="spellEnd"/>
      <w:r w:rsidRPr="009420AB">
        <w:rPr>
          <w:rFonts w:asciiTheme="minorHAnsi" w:eastAsia="Times New Roman" w:hAnsiTheme="minorHAnsi" w:cstheme="minorHAnsi"/>
          <w:color w:val="000000"/>
          <w:sz w:val="20"/>
          <w:szCs w:val="20"/>
          <w:lang w:val="en-CA"/>
        </w:rPr>
        <w:t xml:space="preserve">, used to translate long phrases or </w:t>
      </w:r>
      <w:r w:rsidRPr="009420AB">
        <w:rPr>
          <w:rFonts w:asciiTheme="minorHAnsi" w:eastAsia="Times New Roman" w:hAnsiTheme="minorHAnsi" w:cstheme="minorHAnsi"/>
          <w:color w:val="000000"/>
          <w:sz w:val="20"/>
          <w:szCs w:val="20"/>
          <w:lang w:val="en-CA"/>
        </w:rPr>
        <w:lastRenderedPageBreak/>
        <w:t>sentences, are not acceptable for two reasons: 1) the translated work is no longer your own, which represents academic dishonesty, and 2) you miss out on the opportunity to write independently in French. The language and ideas must be your own, except, of course, when you are building from the previous work of others. In those cases, you must cite ideas or language with a footnote or an endnote.  </w:t>
      </w:r>
    </w:p>
    <w:p w:rsidR="00614A63" w:rsidRPr="009420AB" w:rsidRDefault="00614A63" w:rsidP="00614A63">
      <w:pPr>
        <w:rPr>
          <w:rFonts w:asciiTheme="minorHAnsi" w:eastAsia="Times New Roman" w:hAnsiTheme="minorHAnsi" w:cstheme="minorHAnsi"/>
          <w:color w:val="000000"/>
          <w:sz w:val="20"/>
          <w:szCs w:val="20"/>
          <w:lang w:val="en-CA"/>
        </w:rPr>
      </w:pPr>
    </w:p>
    <w:p w:rsidR="00614A63" w:rsidRPr="009420AB" w:rsidRDefault="00614A63" w:rsidP="00614A63">
      <w:pPr>
        <w:rPr>
          <w:rFonts w:asciiTheme="minorHAnsi" w:eastAsia="Times New Roman" w:hAnsiTheme="minorHAnsi" w:cstheme="minorHAnsi"/>
          <w:color w:val="FF0000"/>
          <w:sz w:val="20"/>
          <w:szCs w:val="20"/>
          <w:lang w:val="fr-CA"/>
        </w:rPr>
      </w:pPr>
      <w:r w:rsidRPr="009420AB">
        <w:rPr>
          <w:rFonts w:asciiTheme="minorHAnsi" w:eastAsia="Times New Roman" w:hAnsiTheme="minorHAnsi" w:cstheme="minorHAnsi"/>
          <w:color w:val="FF0000"/>
          <w:sz w:val="20"/>
          <w:szCs w:val="20"/>
          <w:lang w:val="fr-CA"/>
        </w:rPr>
        <w:t xml:space="preserve">Tessa </w:t>
      </w:r>
      <w:proofErr w:type="spellStart"/>
      <w:r w:rsidRPr="009420AB">
        <w:rPr>
          <w:rFonts w:asciiTheme="minorHAnsi" w:eastAsia="Times New Roman" w:hAnsiTheme="minorHAnsi" w:cstheme="minorHAnsi"/>
          <w:color w:val="FF0000"/>
          <w:sz w:val="20"/>
          <w:szCs w:val="20"/>
          <w:lang w:val="fr-CA"/>
        </w:rPr>
        <w:t>Nunn</w:t>
      </w:r>
      <w:proofErr w:type="spellEnd"/>
      <w:r w:rsidRPr="009420AB">
        <w:rPr>
          <w:rFonts w:asciiTheme="minorHAnsi" w:eastAsia="Times New Roman" w:hAnsiTheme="minorHAnsi" w:cstheme="minorHAnsi"/>
          <w:color w:val="FF0000"/>
          <w:sz w:val="20"/>
          <w:szCs w:val="20"/>
          <w:lang w:val="fr-CA"/>
        </w:rPr>
        <w:t xml:space="preserve"> (Duke U, </w:t>
      </w:r>
      <w:hyperlink r:id="rId11" w:history="1">
        <w:r w:rsidRPr="009420AB">
          <w:rPr>
            <w:rStyle w:val="Hyperlink"/>
            <w:rFonts w:asciiTheme="minorHAnsi" w:eastAsia="Times New Roman" w:hAnsiTheme="minorHAnsi" w:cstheme="minorHAnsi"/>
            <w:color w:val="FF0000"/>
            <w:sz w:val="20"/>
            <w:szCs w:val="20"/>
            <w:lang w:val="fr-CA"/>
          </w:rPr>
          <w:t>tessa.nunn@duke.edu</w:t>
        </w:r>
      </w:hyperlink>
      <w:r w:rsidRPr="009420AB">
        <w:rPr>
          <w:rFonts w:asciiTheme="minorHAnsi" w:eastAsia="Times New Roman" w:hAnsiTheme="minorHAnsi" w:cstheme="minorHAnsi"/>
          <w:color w:val="FF0000"/>
          <w:sz w:val="20"/>
          <w:szCs w:val="20"/>
          <w:lang w:val="fr-CA"/>
        </w:rPr>
        <w:t>)</w:t>
      </w:r>
    </w:p>
    <w:p w:rsidR="009420AB" w:rsidRDefault="009420AB" w:rsidP="00614A63">
      <w:pPr>
        <w:rPr>
          <w:rFonts w:asciiTheme="minorHAnsi" w:eastAsia="Times New Roman" w:hAnsiTheme="minorHAnsi" w:cstheme="minorHAnsi"/>
          <w:color w:val="000000"/>
          <w:sz w:val="20"/>
          <w:szCs w:val="20"/>
          <w:lang w:val="en-CA"/>
        </w:rPr>
      </w:pPr>
    </w:p>
    <w:p w:rsidR="00614A63" w:rsidRDefault="00614A63" w:rsidP="00614A63">
      <w:pPr>
        <w:rPr>
          <w:rFonts w:asciiTheme="minorHAnsi" w:eastAsia="Times New Roman" w:hAnsiTheme="minorHAnsi" w:cstheme="minorHAnsi"/>
          <w:color w:val="000000"/>
          <w:sz w:val="20"/>
          <w:szCs w:val="20"/>
          <w:lang w:val="en-CA"/>
        </w:rPr>
      </w:pPr>
      <w:r w:rsidRPr="00614A63">
        <w:rPr>
          <w:rFonts w:asciiTheme="minorHAnsi" w:eastAsia="Times New Roman" w:hAnsiTheme="minorHAnsi" w:cstheme="minorHAnsi"/>
          <w:color w:val="000000"/>
          <w:sz w:val="20"/>
          <w:szCs w:val="20"/>
          <w:lang w:val="en-CA"/>
        </w:rPr>
        <w:t xml:space="preserve">For terms that students look up in the dictionary, I require the students to include a footnote  with the term in French, the definition in French, and the English word that they searched. This way if I later ask them the meaning of sentences that do not sound like </w:t>
      </w:r>
      <w:proofErr w:type="spellStart"/>
      <w:r w:rsidRPr="00614A63">
        <w:rPr>
          <w:rFonts w:asciiTheme="minorHAnsi" w:eastAsia="Times New Roman" w:hAnsiTheme="minorHAnsi" w:cstheme="minorHAnsi"/>
          <w:color w:val="000000"/>
          <w:sz w:val="20"/>
          <w:szCs w:val="20"/>
          <w:lang w:val="en-CA"/>
        </w:rPr>
        <w:t>their’s</w:t>
      </w:r>
      <w:proofErr w:type="spellEnd"/>
      <w:r w:rsidRPr="00614A63">
        <w:rPr>
          <w:rFonts w:asciiTheme="minorHAnsi" w:eastAsia="Times New Roman" w:hAnsiTheme="minorHAnsi" w:cstheme="minorHAnsi"/>
          <w:color w:val="000000"/>
          <w:sz w:val="20"/>
          <w:szCs w:val="20"/>
          <w:lang w:val="en-CA"/>
        </w:rPr>
        <w:t>, they can’t use the excuse that they looked up the words in the dictionary and forgot the meaning. This also discourages them from overusing the dictionary.</w:t>
      </w:r>
    </w:p>
    <w:p w:rsidR="009420AB" w:rsidRDefault="009420AB" w:rsidP="00614A63">
      <w:pPr>
        <w:rPr>
          <w:rFonts w:asciiTheme="minorHAnsi" w:eastAsia="Times New Roman" w:hAnsiTheme="minorHAnsi" w:cstheme="minorHAnsi"/>
          <w:sz w:val="20"/>
          <w:szCs w:val="20"/>
          <w:lang w:val="en-CA"/>
        </w:rPr>
      </w:pPr>
    </w:p>
    <w:p w:rsidR="009420AB" w:rsidRPr="009420AB" w:rsidRDefault="009420AB" w:rsidP="00614A63">
      <w:pPr>
        <w:rPr>
          <w:rFonts w:asciiTheme="minorHAnsi" w:eastAsia="Times New Roman" w:hAnsiTheme="minorHAnsi" w:cstheme="minorHAnsi"/>
          <w:color w:val="FF0000"/>
          <w:sz w:val="20"/>
          <w:szCs w:val="20"/>
          <w:lang w:val="en-CA"/>
        </w:rPr>
      </w:pPr>
      <w:r w:rsidRPr="009420AB">
        <w:rPr>
          <w:rFonts w:asciiTheme="minorHAnsi" w:eastAsia="Times New Roman" w:hAnsiTheme="minorHAnsi" w:cstheme="minorHAnsi"/>
          <w:color w:val="FF0000"/>
          <w:sz w:val="20"/>
          <w:szCs w:val="20"/>
          <w:lang w:val="en-CA"/>
        </w:rPr>
        <w:t xml:space="preserve">Joyce </w:t>
      </w:r>
      <w:proofErr w:type="spellStart"/>
      <w:r w:rsidRPr="009420AB">
        <w:rPr>
          <w:rFonts w:asciiTheme="minorHAnsi" w:eastAsia="Times New Roman" w:hAnsiTheme="minorHAnsi" w:cstheme="minorHAnsi"/>
          <w:color w:val="FF0000"/>
          <w:sz w:val="20"/>
          <w:szCs w:val="20"/>
          <w:lang w:val="en-CA"/>
        </w:rPr>
        <w:t>Hohnston</w:t>
      </w:r>
      <w:proofErr w:type="spellEnd"/>
      <w:r w:rsidRPr="009420AB">
        <w:rPr>
          <w:rFonts w:asciiTheme="minorHAnsi" w:eastAsia="Times New Roman" w:hAnsiTheme="minorHAnsi" w:cstheme="minorHAnsi"/>
          <w:color w:val="FF0000"/>
          <w:sz w:val="20"/>
          <w:szCs w:val="20"/>
          <w:lang w:val="en-CA"/>
        </w:rPr>
        <w:t xml:space="preserve"> (Stephen F. Austin State U, </w:t>
      </w:r>
      <w:hyperlink r:id="rId12" w:history="1">
        <w:r w:rsidRPr="009420AB">
          <w:rPr>
            <w:rStyle w:val="Hyperlink"/>
            <w:rFonts w:asciiTheme="minorHAnsi" w:eastAsia="Times New Roman" w:hAnsiTheme="minorHAnsi" w:cstheme="minorHAnsi"/>
            <w:color w:val="FF0000"/>
            <w:sz w:val="20"/>
            <w:szCs w:val="20"/>
            <w:lang w:val="en-CA"/>
          </w:rPr>
          <w:t>jjohnston@sfasu.edu</w:t>
        </w:r>
      </w:hyperlink>
      <w:r w:rsidRPr="009420AB">
        <w:rPr>
          <w:rFonts w:asciiTheme="minorHAnsi" w:eastAsia="Times New Roman" w:hAnsiTheme="minorHAnsi" w:cstheme="minorHAnsi"/>
          <w:color w:val="FF0000"/>
          <w:sz w:val="20"/>
          <w:szCs w:val="20"/>
          <w:lang w:val="en-CA"/>
        </w:rPr>
        <w:t>)</w:t>
      </w:r>
    </w:p>
    <w:p w:rsidR="004B38D2" w:rsidRDefault="004B38D2" w:rsidP="009420AB">
      <w:pPr>
        <w:rPr>
          <w:rFonts w:asciiTheme="minorHAnsi" w:eastAsia="Times New Roman" w:hAnsiTheme="minorHAnsi" w:cstheme="minorHAnsi"/>
          <w:sz w:val="20"/>
          <w:szCs w:val="20"/>
          <w:lang w:val="en-CA"/>
        </w:rPr>
      </w:pPr>
    </w:p>
    <w:p w:rsidR="009420AB" w:rsidRPr="009420AB" w:rsidRDefault="009420AB" w:rsidP="009420AB">
      <w:pPr>
        <w:rPr>
          <w:rFonts w:asciiTheme="minorHAnsi" w:eastAsia="Times New Roman" w:hAnsiTheme="minorHAnsi" w:cstheme="minorHAnsi"/>
          <w:sz w:val="20"/>
          <w:szCs w:val="20"/>
          <w:lang w:val="en-CA"/>
        </w:rPr>
      </w:pPr>
      <w:r w:rsidRPr="009420AB">
        <w:rPr>
          <w:rFonts w:asciiTheme="minorHAnsi" w:eastAsia="Times New Roman" w:hAnsiTheme="minorHAnsi" w:cstheme="minorHAnsi"/>
          <w:sz w:val="20"/>
          <w:szCs w:val="20"/>
          <w:lang w:val="en-CA"/>
        </w:rPr>
        <w:t xml:space="preserve">I put in my syllabus that using a translating program is not their French and therefore constitutes a </w:t>
      </w:r>
      <w:r>
        <w:rPr>
          <w:rFonts w:asciiTheme="minorHAnsi" w:eastAsia="Times New Roman" w:hAnsiTheme="minorHAnsi" w:cstheme="minorHAnsi"/>
          <w:sz w:val="20"/>
          <w:szCs w:val="20"/>
          <w:lang w:val="en-CA"/>
        </w:rPr>
        <w:t>violation since</w:t>
      </w:r>
      <w:r w:rsidRPr="009420AB">
        <w:rPr>
          <w:rFonts w:asciiTheme="minorHAnsi" w:eastAsia="Times New Roman" w:hAnsiTheme="minorHAnsi" w:cstheme="minorHAnsi"/>
          <w:sz w:val="20"/>
          <w:szCs w:val="20"/>
          <w:lang w:val="en-CA"/>
        </w:rPr>
        <w:t xml:space="preserve"> the language </w:t>
      </w:r>
      <w:r>
        <w:rPr>
          <w:rFonts w:asciiTheme="minorHAnsi" w:eastAsia="Times New Roman" w:hAnsiTheme="minorHAnsi" w:cstheme="minorHAnsi"/>
          <w:sz w:val="20"/>
          <w:szCs w:val="20"/>
          <w:lang w:val="en-CA"/>
        </w:rPr>
        <w:t>is not</w:t>
      </w:r>
      <w:r w:rsidRPr="009420AB">
        <w:rPr>
          <w:rFonts w:asciiTheme="minorHAnsi" w:eastAsia="Times New Roman" w:hAnsiTheme="minorHAnsi" w:cstheme="minorHAnsi"/>
          <w:sz w:val="20"/>
          <w:szCs w:val="20"/>
          <w:lang w:val="en-CA"/>
        </w:rPr>
        <w:t xml:space="preserve"> their own. I have in the syllabus that I follow university protocol for Academic Dishonesty which means they are reported to the Dean of their home college when they commit and infraction. In truth, I give a warning (in writing) and a zero on the first infraction. Then I report the student. I confront them first and ask them to explain what they wrote or even read it aloud (which they often cannot do) and go from there. Most times they admit they translated.</w:t>
      </w:r>
      <w:r w:rsidR="004B38D2">
        <w:rPr>
          <w:rFonts w:asciiTheme="minorHAnsi" w:eastAsia="Times New Roman" w:hAnsiTheme="minorHAnsi" w:cstheme="minorHAnsi"/>
          <w:sz w:val="20"/>
          <w:szCs w:val="20"/>
          <w:lang w:val="en-CA"/>
        </w:rPr>
        <w:t xml:space="preserve"> </w:t>
      </w:r>
      <w:r>
        <w:rPr>
          <w:rFonts w:asciiTheme="minorHAnsi" w:eastAsia="Times New Roman" w:hAnsiTheme="minorHAnsi" w:cstheme="minorHAnsi"/>
          <w:sz w:val="20"/>
          <w:szCs w:val="20"/>
          <w:lang w:val="en-CA"/>
        </w:rPr>
        <w:t xml:space="preserve">However, </w:t>
      </w:r>
      <w:r w:rsidR="004B38D2">
        <w:rPr>
          <w:rFonts w:asciiTheme="minorHAnsi" w:eastAsia="Times New Roman" w:hAnsiTheme="minorHAnsi" w:cstheme="minorHAnsi"/>
          <w:sz w:val="20"/>
          <w:szCs w:val="20"/>
          <w:lang w:val="en-CA"/>
        </w:rPr>
        <w:t>due</w:t>
      </w:r>
      <w:r>
        <w:rPr>
          <w:rFonts w:asciiTheme="minorHAnsi" w:eastAsia="Times New Roman" w:hAnsiTheme="minorHAnsi" w:cstheme="minorHAnsi"/>
          <w:sz w:val="20"/>
          <w:szCs w:val="20"/>
          <w:lang w:val="en-CA"/>
        </w:rPr>
        <w:t xml:space="preserve"> to the paperwork involved, </w:t>
      </w:r>
      <w:r w:rsidRPr="009420AB">
        <w:rPr>
          <w:rFonts w:asciiTheme="minorHAnsi" w:eastAsia="Times New Roman" w:hAnsiTheme="minorHAnsi" w:cstheme="minorHAnsi"/>
          <w:sz w:val="20"/>
          <w:szCs w:val="20"/>
          <w:lang w:val="en-CA"/>
        </w:rPr>
        <w:t>I have gone to having more essays written in class.</w:t>
      </w:r>
    </w:p>
    <w:p w:rsidR="009420AB" w:rsidRPr="009420AB" w:rsidRDefault="009420AB" w:rsidP="009420AB">
      <w:pPr>
        <w:rPr>
          <w:rFonts w:asciiTheme="minorHAnsi" w:eastAsia="Times New Roman" w:hAnsiTheme="minorHAnsi" w:cstheme="minorHAnsi"/>
          <w:sz w:val="20"/>
          <w:szCs w:val="20"/>
          <w:lang w:val="en-CA"/>
        </w:rPr>
      </w:pPr>
    </w:p>
    <w:p w:rsidR="009420AB" w:rsidRPr="009420AB" w:rsidRDefault="009420AB" w:rsidP="009420AB">
      <w:pPr>
        <w:rPr>
          <w:rFonts w:asciiTheme="minorHAnsi" w:eastAsia="Times New Roman" w:hAnsiTheme="minorHAnsi" w:cstheme="minorHAnsi"/>
          <w:sz w:val="20"/>
          <w:szCs w:val="20"/>
          <w:lang w:val="en-CA"/>
        </w:rPr>
      </w:pPr>
      <w:r w:rsidRPr="009420AB">
        <w:rPr>
          <w:rFonts w:asciiTheme="minorHAnsi" w:eastAsia="Times New Roman" w:hAnsiTheme="minorHAnsi" w:cstheme="minorHAnsi"/>
          <w:sz w:val="20"/>
          <w:szCs w:val="20"/>
          <w:lang w:val="en-CA"/>
        </w:rPr>
        <w:t>I also show them the silly translated videos to demonstrate that it really isn't tough for me to catch - although as you said, the program has gotten better. </w:t>
      </w:r>
      <w:r>
        <w:rPr>
          <w:rFonts w:asciiTheme="minorHAnsi" w:eastAsia="Times New Roman" w:hAnsiTheme="minorHAnsi" w:cstheme="minorHAnsi"/>
          <w:sz w:val="20"/>
          <w:szCs w:val="20"/>
          <w:lang w:val="en-CA"/>
        </w:rPr>
        <w:t xml:space="preserve"> </w:t>
      </w:r>
      <w:r w:rsidRPr="009420AB">
        <w:rPr>
          <w:rFonts w:asciiTheme="minorHAnsi" w:eastAsia="Times New Roman" w:hAnsiTheme="minorHAnsi" w:cstheme="minorHAnsi"/>
          <w:sz w:val="20"/>
          <w:szCs w:val="20"/>
          <w:lang w:val="en-CA"/>
        </w:rPr>
        <w:t>Here is one I show: </w:t>
      </w:r>
      <w:hyperlink r:id="rId13" w:history="1">
        <w:r w:rsidRPr="009420AB">
          <w:rPr>
            <w:rStyle w:val="Hyperlink"/>
            <w:rFonts w:asciiTheme="minorHAnsi" w:eastAsia="Times New Roman" w:hAnsiTheme="minorHAnsi" w:cstheme="minorHAnsi"/>
            <w:sz w:val="20"/>
            <w:szCs w:val="20"/>
            <w:lang w:val="en-CA"/>
          </w:rPr>
          <w:t>https://www.youtube.com/watch?v=BlJsPEgXhC0</w:t>
        </w:r>
      </w:hyperlink>
      <w:r w:rsidRPr="009420AB">
        <w:rPr>
          <w:rFonts w:asciiTheme="minorHAnsi" w:eastAsia="Times New Roman" w:hAnsiTheme="minorHAnsi" w:cstheme="minorHAnsi"/>
          <w:sz w:val="20"/>
          <w:szCs w:val="20"/>
          <w:lang w:val="en-CA"/>
        </w:rPr>
        <w:t>​</w:t>
      </w:r>
    </w:p>
    <w:p w:rsidR="009420AB" w:rsidRDefault="009420AB" w:rsidP="009420AB">
      <w:pPr>
        <w:rPr>
          <w:rFonts w:asciiTheme="minorHAnsi" w:eastAsia="Times New Roman" w:hAnsiTheme="minorHAnsi" w:cstheme="minorHAnsi"/>
          <w:sz w:val="20"/>
          <w:szCs w:val="20"/>
          <w:lang w:val="en-CA"/>
        </w:rPr>
      </w:pPr>
    </w:p>
    <w:p w:rsidR="004B38D2" w:rsidRDefault="004B38D2" w:rsidP="009420AB">
      <w:pPr>
        <w:rPr>
          <w:rFonts w:asciiTheme="minorHAnsi" w:eastAsia="Times New Roman" w:hAnsiTheme="minorHAnsi" w:cstheme="minorHAnsi"/>
          <w:color w:val="FF0000"/>
          <w:sz w:val="20"/>
          <w:szCs w:val="20"/>
          <w:lang w:val="en-CA"/>
        </w:rPr>
      </w:pPr>
      <w:r w:rsidRPr="004B38D2">
        <w:rPr>
          <w:rFonts w:asciiTheme="minorHAnsi" w:eastAsia="Times New Roman" w:hAnsiTheme="minorHAnsi" w:cstheme="minorHAnsi"/>
          <w:color w:val="FF0000"/>
          <w:sz w:val="20"/>
          <w:szCs w:val="20"/>
          <w:lang w:val="en-CA"/>
        </w:rPr>
        <w:t xml:space="preserve">Michelle </w:t>
      </w:r>
      <w:proofErr w:type="spellStart"/>
      <w:r w:rsidRPr="004B38D2">
        <w:rPr>
          <w:rFonts w:asciiTheme="minorHAnsi" w:eastAsia="Times New Roman" w:hAnsiTheme="minorHAnsi" w:cstheme="minorHAnsi"/>
          <w:color w:val="FF0000"/>
          <w:sz w:val="20"/>
          <w:szCs w:val="20"/>
          <w:lang w:val="en-CA"/>
        </w:rPr>
        <w:t>Scatton</w:t>
      </w:r>
      <w:proofErr w:type="spellEnd"/>
      <w:r w:rsidRPr="004B38D2">
        <w:rPr>
          <w:rFonts w:asciiTheme="minorHAnsi" w:eastAsia="Times New Roman" w:hAnsiTheme="minorHAnsi" w:cstheme="minorHAnsi"/>
          <w:color w:val="FF0000"/>
          <w:sz w:val="20"/>
          <w:szCs w:val="20"/>
          <w:lang w:val="en-CA"/>
        </w:rPr>
        <w:t xml:space="preserve">-Tessier (UNC-Wilmington, </w:t>
      </w:r>
      <w:hyperlink r:id="rId14" w:history="1">
        <w:r w:rsidRPr="004B38D2">
          <w:rPr>
            <w:rStyle w:val="Hyperlink"/>
            <w:rFonts w:asciiTheme="minorHAnsi" w:eastAsia="Times New Roman" w:hAnsiTheme="minorHAnsi" w:cstheme="minorHAnsi"/>
            <w:color w:val="FF0000"/>
            <w:sz w:val="20"/>
            <w:szCs w:val="20"/>
            <w:lang w:val="en-CA"/>
          </w:rPr>
          <w:t>scattonm@uncw.edu</w:t>
        </w:r>
      </w:hyperlink>
      <w:r w:rsidRPr="004B38D2">
        <w:rPr>
          <w:rFonts w:asciiTheme="minorHAnsi" w:eastAsia="Times New Roman" w:hAnsiTheme="minorHAnsi" w:cstheme="minorHAnsi"/>
          <w:color w:val="FF0000"/>
          <w:sz w:val="20"/>
          <w:szCs w:val="20"/>
          <w:lang w:val="en-CA"/>
        </w:rPr>
        <w:t>)</w:t>
      </w:r>
    </w:p>
    <w:p w:rsidR="004B38D2" w:rsidRPr="004B38D2" w:rsidRDefault="004B38D2" w:rsidP="009420AB">
      <w:pPr>
        <w:rPr>
          <w:rFonts w:asciiTheme="minorHAnsi" w:eastAsia="Times New Roman" w:hAnsiTheme="minorHAnsi" w:cstheme="minorHAnsi"/>
          <w:color w:val="FF0000"/>
          <w:sz w:val="20"/>
          <w:szCs w:val="20"/>
          <w:lang w:val="en-CA"/>
        </w:rPr>
      </w:pPr>
      <w:bookmarkStart w:id="0" w:name="_GoBack"/>
      <w:bookmarkEnd w:id="0"/>
    </w:p>
    <w:p w:rsidR="004B38D2" w:rsidRDefault="004B38D2" w:rsidP="004B38D2">
      <w:pPr>
        <w:rPr>
          <w:rFonts w:asciiTheme="minorHAnsi" w:eastAsia="Times New Roman" w:hAnsiTheme="minorHAnsi" w:cstheme="minorHAnsi"/>
          <w:sz w:val="20"/>
          <w:szCs w:val="20"/>
          <w:lang w:val="en-CA"/>
        </w:rPr>
      </w:pPr>
      <w:r w:rsidRPr="004B38D2">
        <w:rPr>
          <w:rFonts w:asciiTheme="minorHAnsi" w:eastAsia="Times New Roman" w:hAnsiTheme="minorHAnsi" w:cstheme="minorHAnsi"/>
          <w:sz w:val="20"/>
          <w:szCs w:val="20"/>
          <w:lang w:val="en-CA"/>
        </w:rPr>
        <w:t>I only do in-class composition now, more writing on tests, no take-home compositions for grades.</w:t>
      </w:r>
    </w:p>
    <w:p w:rsidR="004B38D2" w:rsidRPr="004B38D2" w:rsidRDefault="004B38D2" w:rsidP="004B38D2">
      <w:pPr>
        <w:rPr>
          <w:rFonts w:asciiTheme="minorHAnsi" w:eastAsia="Times New Roman" w:hAnsiTheme="minorHAnsi" w:cstheme="minorHAnsi"/>
          <w:sz w:val="20"/>
          <w:szCs w:val="20"/>
          <w:lang w:val="en-CA"/>
        </w:rPr>
      </w:pPr>
      <w:r w:rsidRPr="004B38D2">
        <w:rPr>
          <w:rFonts w:asciiTheme="minorHAnsi" w:eastAsia="Times New Roman" w:hAnsiTheme="minorHAnsi" w:cstheme="minorHAnsi"/>
          <w:sz w:val="20"/>
          <w:szCs w:val="20"/>
          <w:lang w:val="en-CA"/>
        </w:rPr>
        <w:t> </w:t>
      </w:r>
    </w:p>
    <w:p w:rsidR="004B38D2" w:rsidRPr="004B38D2" w:rsidRDefault="004B38D2" w:rsidP="004B38D2">
      <w:pPr>
        <w:rPr>
          <w:rFonts w:asciiTheme="minorHAnsi" w:eastAsia="Times New Roman" w:hAnsiTheme="minorHAnsi" w:cstheme="minorHAnsi"/>
          <w:sz w:val="20"/>
          <w:szCs w:val="20"/>
          <w:lang w:val="en-CA"/>
        </w:rPr>
      </w:pPr>
      <w:r w:rsidRPr="004B38D2">
        <w:rPr>
          <w:rFonts w:asciiTheme="minorHAnsi" w:eastAsia="Times New Roman" w:hAnsiTheme="minorHAnsi" w:cstheme="minorHAnsi"/>
          <w:sz w:val="20"/>
          <w:szCs w:val="20"/>
          <w:lang w:val="en-CA"/>
        </w:rPr>
        <w:t>All members of UNCW’s community are expected to follow </w:t>
      </w:r>
      <w:r w:rsidRPr="004B38D2">
        <w:rPr>
          <w:rFonts w:asciiTheme="minorHAnsi" w:eastAsia="Times New Roman" w:hAnsiTheme="minorHAnsi" w:cstheme="minorHAnsi"/>
          <w:b/>
          <w:bCs/>
          <w:sz w:val="20"/>
          <w:szCs w:val="20"/>
          <w:lang w:val="en-CA"/>
        </w:rPr>
        <w:t>the Academic Honor Code.</w:t>
      </w:r>
      <w:r w:rsidRPr="004B38D2">
        <w:rPr>
          <w:rFonts w:asciiTheme="minorHAnsi" w:eastAsia="Times New Roman" w:hAnsiTheme="minorHAnsi" w:cstheme="minorHAnsi"/>
          <w:sz w:val="20"/>
          <w:szCs w:val="20"/>
          <w:lang w:val="en-CA"/>
        </w:rPr>
        <w:t> Please read the UNCW Honor Code carefully (as covered in the UNCW Student Handbook). Academic dishonesty in </w:t>
      </w:r>
      <w:r w:rsidRPr="004B38D2">
        <w:rPr>
          <w:rFonts w:asciiTheme="minorHAnsi" w:eastAsia="Times New Roman" w:hAnsiTheme="minorHAnsi" w:cstheme="minorHAnsi"/>
          <w:b/>
          <w:bCs/>
          <w:sz w:val="20"/>
          <w:szCs w:val="20"/>
          <w:u w:val="single"/>
          <w:lang w:val="en-CA"/>
        </w:rPr>
        <w:t>any</w:t>
      </w:r>
      <w:r w:rsidRPr="004B38D2">
        <w:rPr>
          <w:rFonts w:asciiTheme="minorHAnsi" w:eastAsia="Times New Roman" w:hAnsiTheme="minorHAnsi" w:cstheme="minorHAnsi"/>
          <w:sz w:val="20"/>
          <w:szCs w:val="20"/>
          <w:lang w:val="en-CA"/>
        </w:rPr>
        <w:t> form will not be tolerated in this class. </w:t>
      </w:r>
      <w:hyperlink r:id="rId15" w:history="1">
        <w:r w:rsidRPr="004B38D2">
          <w:rPr>
            <w:rStyle w:val="Hyperlink"/>
            <w:rFonts w:asciiTheme="minorHAnsi" w:eastAsia="Times New Roman" w:hAnsiTheme="minorHAnsi" w:cstheme="minorHAnsi"/>
            <w:sz w:val="20"/>
            <w:szCs w:val="20"/>
            <w:lang w:val="en-CA"/>
          </w:rPr>
          <w:t>http://uncw.edu/odos/honorcode/</w:t>
        </w:r>
      </w:hyperlink>
    </w:p>
    <w:p w:rsidR="004B38D2" w:rsidRPr="004B38D2" w:rsidRDefault="004B38D2" w:rsidP="004B38D2">
      <w:pPr>
        <w:rPr>
          <w:rFonts w:asciiTheme="minorHAnsi" w:eastAsia="Times New Roman" w:hAnsiTheme="minorHAnsi" w:cstheme="minorHAnsi"/>
          <w:sz w:val="20"/>
          <w:szCs w:val="20"/>
          <w:lang w:val="en-CA"/>
        </w:rPr>
      </w:pPr>
      <w:r w:rsidRPr="004B38D2">
        <w:rPr>
          <w:rFonts w:asciiTheme="minorHAnsi" w:eastAsia="Times New Roman" w:hAnsiTheme="minorHAnsi" w:cstheme="minorHAnsi"/>
          <w:sz w:val="20"/>
          <w:szCs w:val="20"/>
          <w:lang w:val="en-CA"/>
        </w:rPr>
        <w:t> </w:t>
      </w:r>
    </w:p>
    <w:p w:rsidR="004B38D2" w:rsidRPr="004B38D2" w:rsidRDefault="004B38D2" w:rsidP="004B38D2">
      <w:pPr>
        <w:rPr>
          <w:rFonts w:asciiTheme="minorHAnsi" w:eastAsia="Times New Roman" w:hAnsiTheme="minorHAnsi" w:cstheme="minorHAnsi"/>
          <w:sz w:val="20"/>
          <w:szCs w:val="20"/>
          <w:lang w:val="en-CA"/>
        </w:rPr>
      </w:pPr>
      <w:r w:rsidRPr="004B38D2">
        <w:rPr>
          <w:rFonts w:asciiTheme="minorHAnsi" w:eastAsia="Times New Roman" w:hAnsiTheme="minorHAnsi" w:cstheme="minorHAnsi"/>
          <w:sz w:val="20"/>
          <w:szCs w:val="20"/>
          <w:lang w:val="en-CA"/>
        </w:rPr>
        <w:t>Please be especially familiar with UNCW’s position on plagiarism as outlined in the UNCW Student Handbook.  Plagiarism is a form of academic dishonesty in which you take someone else’s ideas and represent them as your own.  Here are some examples of plagiarism:</w:t>
      </w:r>
    </w:p>
    <w:p w:rsidR="004B38D2" w:rsidRPr="004B38D2" w:rsidRDefault="004B38D2" w:rsidP="004B38D2">
      <w:pPr>
        <w:rPr>
          <w:rFonts w:asciiTheme="minorHAnsi" w:eastAsia="Times New Roman" w:hAnsiTheme="minorHAnsi" w:cstheme="minorHAnsi"/>
          <w:sz w:val="20"/>
          <w:szCs w:val="20"/>
          <w:lang w:val="en-CA"/>
        </w:rPr>
      </w:pPr>
      <w:r w:rsidRPr="004B38D2">
        <w:rPr>
          <w:rFonts w:asciiTheme="minorHAnsi" w:eastAsia="Times New Roman" w:hAnsiTheme="minorHAnsi" w:cstheme="minorHAnsi"/>
          <w:sz w:val="20"/>
          <w:szCs w:val="20"/>
          <w:lang w:val="en-CA"/>
        </w:rPr>
        <w:t> </w:t>
      </w:r>
    </w:p>
    <w:p w:rsidR="004B38D2" w:rsidRPr="004B38D2" w:rsidRDefault="004B38D2" w:rsidP="004B38D2">
      <w:pPr>
        <w:rPr>
          <w:rFonts w:asciiTheme="minorHAnsi" w:eastAsia="Times New Roman" w:hAnsiTheme="minorHAnsi" w:cstheme="minorHAnsi"/>
          <w:sz w:val="20"/>
          <w:szCs w:val="20"/>
          <w:lang w:val="en-CA"/>
        </w:rPr>
      </w:pPr>
      <w:r w:rsidRPr="004B38D2">
        <w:rPr>
          <w:rFonts w:asciiTheme="minorHAnsi" w:eastAsia="Times New Roman" w:hAnsiTheme="minorHAnsi" w:cstheme="minorHAnsi"/>
          <w:sz w:val="20"/>
          <w:szCs w:val="20"/>
          <w:lang w:val="en-CA"/>
        </w:rPr>
        <w:t>a. You write about someone else’s work in your paper and do not give them credit for it by referencing them.</w:t>
      </w:r>
    </w:p>
    <w:p w:rsidR="004B38D2" w:rsidRPr="004B38D2" w:rsidRDefault="004B38D2" w:rsidP="004B38D2">
      <w:pPr>
        <w:rPr>
          <w:rFonts w:asciiTheme="minorHAnsi" w:eastAsia="Times New Roman" w:hAnsiTheme="minorHAnsi" w:cstheme="minorHAnsi"/>
          <w:sz w:val="20"/>
          <w:szCs w:val="20"/>
          <w:lang w:val="en-CA"/>
        </w:rPr>
      </w:pPr>
      <w:r w:rsidRPr="004B38D2">
        <w:rPr>
          <w:rFonts w:asciiTheme="minorHAnsi" w:eastAsia="Times New Roman" w:hAnsiTheme="minorHAnsi" w:cstheme="minorHAnsi"/>
          <w:sz w:val="20"/>
          <w:szCs w:val="20"/>
          <w:lang w:val="en-CA"/>
        </w:rPr>
        <w:t>b. You give a presentation and use someone else’s ideas and do not state that the ideas are the other persons.</w:t>
      </w:r>
    </w:p>
    <w:p w:rsidR="004B38D2" w:rsidRPr="004B38D2" w:rsidRDefault="004B38D2" w:rsidP="004B38D2">
      <w:pPr>
        <w:rPr>
          <w:rFonts w:asciiTheme="minorHAnsi" w:eastAsia="Times New Roman" w:hAnsiTheme="minorHAnsi" w:cstheme="minorHAnsi"/>
          <w:sz w:val="20"/>
          <w:szCs w:val="20"/>
          <w:lang w:val="en-CA"/>
        </w:rPr>
      </w:pPr>
      <w:r w:rsidRPr="004B38D2">
        <w:rPr>
          <w:rFonts w:asciiTheme="minorHAnsi" w:eastAsia="Times New Roman" w:hAnsiTheme="minorHAnsi" w:cstheme="minorHAnsi"/>
          <w:sz w:val="20"/>
          <w:szCs w:val="20"/>
          <w:lang w:val="en-CA"/>
        </w:rPr>
        <w:t>c. You get facts from your textbook or some other reference material and do not reference that material.</w:t>
      </w:r>
    </w:p>
    <w:p w:rsidR="004B38D2" w:rsidRPr="004B38D2" w:rsidRDefault="004B38D2" w:rsidP="004B38D2">
      <w:pPr>
        <w:rPr>
          <w:rFonts w:asciiTheme="minorHAnsi" w:eastAsia="Times New Roman" w:hAnsiTheme="minorHAnsi" w:cstheme="minorHAnsi"/>
          <w:sz w:val="20"/>
          <w:szCs w:val="20"/>
          <w:lang w:val="en-CA"/>
        </w:rPr>
      </w:pPr>
      <w:r w:rsidRPr="004B38D2">
        <w:rPr>
          <w:rFonts w:asciiTheme="minorHAnsi" w:eastAsia="Times New Roman" w:hAnsiTheme="minorHAnsi" w:cstheme="minorHAnsi"/>
          <w:sz w:val="20"/>
          <w:szCs w:val="20"/>
          <w:lang w:val="en-CA"/>
        </w:rPr>
        <w:t>d. You use translation software, help from another person, other than assigned peer editor or professor, to write or edit your work.</w:t>
      </w:r>
    </w:p>
    <w:p w:rsidR="004B38D2" w:rsidRPr="004B38D2" w:rsidRDefault="004B38D2" w:rsidP="009420AB">
      <w:pPr>
        <w:rPr>
          <w:rFonts w:asciiTheme="minorHAnsi" w:eastAsia="Times New Roman" w:hAnsiTheme="minorHAnsi" w:cstheme="minorHAnsi"/>
          <w:sz w:val="20"/>
          <w:szCs w:val="20"/>
          <w:lang w:val="en-CA"/>
        </w:rPr>
      </w:pPr>
    </w:p>
    <w:p w:rsidR="009420AB" w:rsidRPr="00614A63" w:rsidRDefault="009420AB" w:rsidP="00614A63">
      <w:pPr>
        <w:rPr>
          <w:rFonts w:asciiTheme="minorHAnsi" w:eastAsia="Times New Roman" w:hAnsiTheme="minorHAnsi" w:cstheme="minorHAnsi"/>
          <w:sz w:val="20"/>
          <w:szCs w:val="20"/>
          <w:lang w:val="en-CA"/>
        </w:rPr>
      </w:pPr>
      <w:r w:rsidRPr="004B38D2">
        <w:rPr>
          <w:rFonts w:asciiTheme="minorHAnsi" w:eastAsia="Times New Roman" w:hAnsiTheme="minorHAnsi" w:cstheme="minorHAnsi"/>
          <w:sz w:val="20"/>
          <w:szCs w:val="20"/>
          <w:lang w:val="en-CA"/>
        </w:rPr>
        <w:t xml:space="preserve"> </w:t>
      </w:r>
    </w:p>
    <w:p w:rsidR="00614A63" w:rsidRPr="00614A63" w:rsidRDefault="00614A63" w:rsidP="00614A63">
      <w:pPr>
        <w:rPr>
          <w:rFonts w:ascii="-webkit-standard" w:eastAsia="Times New Roman" w:hAnsi="-webkit-standard" w:cs="Times New Roman"/>
          <w:color w:val="000000"/>
          <w:lang w:val="en-CA"/>
        </w:rPr>
      </w:pPr>
    </w:p>
    <w:p w:rsidR="00614A63" w:rsidRPr="004B38D2" w:rsidRDefault="00614A63">
      <w:pPr>
        <w:rPr>
          <w:lang w:val="en-CA"/>
        </w:rPr>
      </w:pPr>
    </w:p>
    <w:sectPr w:rsidR="00614A63" w:rsidRPr="004B38D2" w:rsidSect="0081148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63"/>
    <w:rsid w:val="002C4483"/>
    <w:rsid w:val="004B38D2"/>
    <w:rsid w:val="00614A63"/>
    <w:rsid w:val="00811480"/>
    <w:rsid w:val="00912924"/>
    <w:rsid w:val="009420AB"/>
    <w:rsid w:val="00A9077B"/>
    <w:rsid w:val="00EB092A"/>
    <w:rsid w:val="00F2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DDDC35"/>
  <w14:defaultImageDpi w14:val="32767"/>
  <w15:chartTrackingRefBased/>
  <w15:docId w15:val="{FDF51189-C043-8F4C-A6DB-B2FDFBEC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A63"/>
    <w:rPr>
      <w:color w:val="0563C1" w:themeColor="hyperlink"/>
      <w:u w:val="single"/>
    </w:rPr>
  </w:style>
  <w:style w:type="character" w:styleId="UnresolvedMention">
    <w:name w:val="Unresolved Mention"/>
    <w:basedOn w:val="DefaultParagraphFont"/>
    <w:uiPriority w:val="99"/>
    <w:rsid w:val="00614A63"/>
    <w:rPr>
      <w:color w:val="605E5C"/>
      <w:shd w:val="clear" w:color="auto" w:fill="E1DFDD"/>
    </w:rPr>
  </w:style>
  <w:style w:type="paragraph" w:customStyle="1" w:styleId="p1">
    <w:name w:val="p1"/>
    <w:basedOn w:val="Normal"/>
    <w:rsid w:val="00614A63"/>
    <w:pPr>
      <w:spacing w:before="100" w:beforeAutospacing="1" w:after="100" w:afterAutospacing="1"/>
    </w:pPr>
    <w:rPr>
      <w:rFonts w:eastAsia="Times New Roman" w:cs="Times New Roman"/>
      <w:lang w:val="en-CA"/>
    </w:rPr>
  </w:style>
  <w:style w:type="character" w:customStyle="1" w:styleId="apple-converted-space">
    <w:name w:val="apple-converted-space"/>
    <w:basedOn w:val="DefaultParagraphFont"/>
    <w:rsid w:val="00614A63"/>
  </w:style>
  <w:style w:type="character" w:customStyle="1" w:styleId="s1">
    <w:name w:val="s1"/>
    <w:basedOn w:val="DefaultParagraphFont"/>
    <w:rsid w:val="00614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729251">
      <w:bodyDiv w:val="1"/>
      <w:marLeft w:val="0"/>
      <w:marRight w:val="0"/>
      <w:marTop w:val="0"/>
      <w:marBottom w:val="0"/>
      <w:divBdr>
        <w:top w:val="none" w:sz="0" w:space="0" w:color="auto"/>
        <w:left w:val="none" w:sz="0" w:space="0" w:color="auto"/>
        <w:bottom w:val="none" w:sz="0" w:space="0" w:color="auto"/>
        <w:right w:val="none" w:sz="0" w:space="0" w:color="auto"/>
      </w:divBdr>
    </w:div>
    <w:div w:id="414547676">
      <w:bodyDiv w:val="1"/>
      <w:marLeft w:val="0"/>
      <w:marRight w:val="0"/>
      <w:marTop w:val="0"/>
      <w:marBottom w:val="0"/>
      <w:divBdr>
        <w:top w:val="none" w:sz="0" w:space="0" w:color="auto"/>
        <w:left w:val="none" w:sz="0" w:space="0" w:color="auto"/>
        <w:bottom w:val="none" w:sz="0" w:space="0" w:color="auto"/>
        <w:right w:val="none" w:sz="0" w:space="0" w:color="auto"/>
      </w:divBdr>
    </w:div>
    <w:div w:id="565917688">
      <w:bodyDiv w:val="1"/>
      <w:marLeft w:val="0"/>
      <w:marRight w:val="0"/>
      <w:marTop w:val="0"/>
      <w:marBottom w:val="0"/>
      <w:divBdr>
        <w:top w:val="none" w:sz="0" w:space="0" w:color="auto"/>
        <w:left w:val="none" w:sz="0" w:space="0" w:color="auto"/>
        <w:bottom w:val="none" w:sz="0" w:space="0" w:color="auto"/>
        <w:right w:val="none" w:sz="0" w:space="0" w:color="auto"/>
      </w:divBdr>
    </w:div>
    <w:div w:id="666707992">
      <w:bodyDiv w:val="1"/>
      <w:marLeft w:val="0"/>
      <w:marRight w:val="0"/>
      <w:marTop w:val="0"/>
      <w:marBottom w:val="0"/>
      <w:divBdr>
        <w:top w:val="none" w:sz="0" w:space="0" w:color="auto"/>
        <w:left w:val="none" w:sz="0" w:space="0" w:color="auto"/>
        <w:bottom w:val="none" w:sz="0" w:space="0" w:color="auto"/>
        <w:right w:val="none" w:sz="0" w:space="0" w:color="auto"/>
      </w:divBdr>
    </w:div>
    <w:div w:id="670446666">
      <w:bodyDiv w:val="1"/>
      <w:marLeft w:val="0"/>
      <w:marRight w:val="0"/>
      <w:marTop w:val="0"/>
      <w:marBottom w:val="0"/>
      <w:divBdr>
        <w:top w:val="none" w:sz="0" w:space="0" w:color="auto"/>
        <w:left w:val="none" w:sz="0" w:space="0" w:color="auto"/>
        <w:bottom w:val="none" w:sz="0" w:space="0" w:color="auto"/>
        <w:right w:val="none" w:sz="0" w:space="0" w:color="auto"/>
      </w:divBdr>
    </w:div>
    <w:div w:id="764688581">
      <w:bodyDiv w:val="1"/>
      <w:marLeft w:val="0"/>
      <w:marRight w:val="0"/>
      <w:marTop w:val="0"/>
      <w:marBottom w:val="0"/>
      <w:divBdr>
        <w:top w:val="none" w:sz="0" w:space="0" w:color="auto"/>
        <w:left w:val="none" w:sz="0" w:space="0" w:color="auto"/>
        <w:bottom w:val="none" w:sz="0" w:space="0" w:color="auto"/>
        <w:right w:val="none" w:sz="0" w:space="0" w:color="auto"/>
      </w:divBdr>
    </w:div>
    <w:div w:id="969438898">
      <w:bodyDiv w:val="1"/>
      <w:marLeft w:val="0"/>
      <w:marRight w:val="0"/>
      <w:marTop w:val="0"/>
      <w:marBottom w:val="0"/>
      <w:divBdr>
        <w:top w:val="none" w:sz="0" w:space="0" w:color="auto"/>
        <w:left w:val="none" w:sz="0" w:space="0" w:color="auto"/>
        <w:bottom w:val="none" w:sz="0" w:space="0" w:color="auto"/>
        <w:right w:val="none" w:sz="0" w:space="0" w:color="auto"/>
      </w:divBdr>
    </w:div>
    <w:div w:id="1013994805">
      <w:bodyDiv w:val="1"/>
      <w:marLeft w:val="0"/>
      <w:marRight w:val="0"/>
      <w:marTop w:val="0"/>
      <w:marBottom w:val="0"/>
      <w:divBdr>
        <w:top w:val="none" w:sz="0" w:space="0" w:color="auto"/>
        <w:left w:val="none" w:sz="0" w:space="0" w:color="auto"/>
        <w:bottom w:val="none" w:sz="0" w:space="0" w:color="auto"/>
        <w:right w:val="none" w:sz="0" w:space="0" w:color="auto"/>
      </w:divBdr>
    </w:div>
    <w:div w:id="1614938369">
      <w:bodyDiv w:val="1"/>
      <w:marLeft w:val="0"/>
      <w:marRight w:val="0"/>
      <w:marTop w:val="0"/>
      <w:marBottom w:val="0"/>
      <w:divBdr>
        <w:top w:val="none" w:sz="0" w:space="0" w:color="auto"/>
        <w:left w:val="none" w:sz="0" w:space="0" w:color="auto"/>
        <w:bottom w:val="none" w:sz="0" w:space="0" w:color="auto"/>
        <w:right w:val="none" w:sz="0" w:space="0" w:color="auto"/>
      </w:divBdr>
      <w:divsChild>
        <w:div w:id="12921485">
          <w:marLeft w:val="0"/>
          <w:marRight w:val="0"/>
          <w:marTop w:val="0"/>
          <w:marBottom w:val="0"/>
          <w:divBdr>
            <w:top w:val="none" w:sz="0" w:space="0" w:color="auto"/>
            <w:left w:val="none" w:sz="0" w:space="0" w:color="auto"/>
            <w:bottom w:val="none" w:sz="0" w:space="0" w:color="auto"/>
            <w:right w:val="none" w:sz="0" w:space="0" w:color="auto"/>
          </w:divBdr>
        </w:div>
        <w:div w:id="992757464">
          <w:marLeft w:val="0"/>
          <w:marRight w:val="0"/>
          <w:marTop w:val="0"/>
          <w:marBottom w:val="0"/>
          <w:divBdr>
            <w:top w:val="none" w:sz="0" w:space="0" w:color="auto"/>
            <w:left w:val="none" w:sz="0" w:space="0" w:color="auto"/>
            <w:bottom w:val="none" w:sz="0" w:space="0" w:color="auto"/>
            <w:right w:val="none" w:sz="0" w:space="0" w:color="auto"/>
          </w:divBdr>
          <w:divsChild>
            <w:div w:id="94372113">
              <w:marLeft w:val="0"/>
              <w:marRight w:val="0"/>
              <w:marTop w:val="0"/>
              <w:marBottom w:val="0"/>
              <w:divBdr>
                <w:top w:val="none" w:sz="0" w:space="0" w:color="auto"/>
                <w:left w:val="none" w:sz="0" w:space="0" w:color="auto"/>
                <w:bottom w:val="none" w:sz="0" w:space="0" w:color="auto"/>
                <w:right w:val="none" w:sz="0" w:space="0" w:color="auto"/>
              </w:divBdr>
            </w:div>
            <w:div w:id="2137721503">
              <w:marLeft w:val="0"/>
              <w:marRight w:val="0"/>
              <w:marTop w:val="0"/>
              <w:marBottom w:val="0"/>
              <w:divBdr>
                <w:top w:val="none" w:sz="0" w:space="0" w:color="auto"/>
                <w:left w:val="none" w:sz="0" w:space="0" w:color="auto"/>
                <w:bottom w:val="none" w:sz="0" w:space="0" w:color="auto"/>
                <w:right w:val="none" w:sz="0" w:space="0" w:color="auto"/>
              </w:divBdr>
            </w:div>
            <w:div w:id="172499124">
              <w:marLeft w:val="0"/>
              <w:marRight w:val="0"/>
              <w:marTop w:val="0"/>
              <w:marBottom w:val="0"/>
              <w:divBdr>
                <w:top w:val="none" w:sz="0" w:space="0" w:color="auto"/>
                <w:left w:val="none" w:sz="0" w:space="0" w:color="auto"/>
                <w:bottom w:val="none" w:sz="0" w:space="0" w:color="auto"/>
                <w:right w:val="none" w:sz="0" w:space="0" w:color="auto"/>
              </w:divBdr>
            </w:div>
            <w:div w:id="4486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npatron.com" TargetMode="External"/><Relationship Id="rId13" Type="http://schemas.openxmlformats.org/officeDocument/2006/relationships/hyperlink" Target="https://www.youtube.com/watch?v=BlJsPEgXhC0" TargetMode="External"/><Relationship Id="rId3" Type="http://schemas.openxmlformats.org/officeDocument/2006/relationships/webSettings" Target="webSettings.xml"/><Relationship Id="rId7" Type="http://schemas.openxmlformats.org/officeDocument/2006/relationships/hyperlink" Target="mailto:cyandell@carleton.edu" TargetMode="External"/><Relationship Id="rId12" Type="http://schemas.openxmlformats.org/officeDocument/2006/relationships/hyperlink" Target="mailto:jjohnston@sfasu.ed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edac@berkeley.edu" TargetMode="External"/><Relationship Id="rId11" Type="http://schemas.openxmlformats.org/officeDocument/2006/relationships/hyperlink" Target="mailto:tessa.nunn@duke.edu" TargetMode="External"/><Relationship Id="rId5" Type="http://schemas.openxmlformats.org/officeDocument/2006/relationships/hyperlink" Target="http://ppl.app.uq.edu.au/content/3.60.04studentintegrityandmisconduct" TargetMode="External"/><Relationship Id="rId15" Type="http://schemas.openxmlformats.org/officeDocument/2006/relationships/hyperlink" Target="http://uncw.edu/odos/honorcode/" TargetMode="External"/><Relationship Id="rId10" Type="http://schemas.openxmlformats.org/officeDocument/2006/relationships/hyperlink" Target="http://leconjuguer.fr" TargetMode="External"/><Relationship Id="rId4" Type="http://schemas.openxmlformats.org/officeDocument/2006/relationships/hyperlink" Target="mailto:a.hubbell@uq.edu.au" TargetMode="External"/><Relationship Id="rId9" Type="http://schemas.openxmlformats.org/officeDocument/2006/relationships/hyperlink" Target="https://moodle.carleton.edu/mod/page/view.php?id=408931" TargetMode="External"/><Relationship Id="rId14" Type="http://schemas.openxmlformats.org/officeDocument/2006/relationships/hyperlink" Target="mailto:scattonm@unc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Reader</dc:creator>
  <cp:keywords/>
  <dc:description/>
  <cp:lastModifiedBy>Reader</cp:lastModifiedBy>
  <cp:revision>1</cp:revision>
  <dcterms:created xsi:type="dcterms:W3CDTF">2018-12-19T14:54:00Z</dcterms:created>
  <dcterms:modified xsi:type="dcterms:W3CDTF">2018-12-19T15:09:00Z</dcterms:modified>
</cp:coreProperties>
</file>