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860" w:rsidRPr="008E2860" w:rsidRDefault="008E2860" w:rsidP="008E2860">
      <w:pPr>
        <w:textAlignment w:val="baseline"/>
        <w:rPr>
          <w:rFonts w:ascii="Helvetica" w:eastAsia="Times New Roman" w:hAnsi="Helvetica" w:cs="Times New Roman"/>
          <w:b/>
          <w:color w:val="000000"/>
          <w:sz w:val="15"/>
          <w:szCs w:val="15"/>
        </w:rPr>
      </w:pPr>
      <w:bookmarkStart w:id="0" w:name="_GoBack"/>
      <w:r w:rsidRPr="008E2860">
        <w:rPr>
          <w:rFonts w:ascii="Helvetica" w:eastAsia="Times New Roman" w:hAnsi="Helvetica" w:cs="Times New Roman"/>
          <w:b/>
          <w:color w:val="000000"/>
        </w:rPr>
        <w:t>Call for Personal and Scholarly Essays for Edited Book: Community Through Women’s Eyes</w:t>
      </w:r>
    </w:p>
    <w:bookmarkEnd w:id="0"/>
    <w:p w:rsidR="008E2860" w:rsidRPr="008E2860" w:rsidRDefault="008E2860" w:rsidP="008E2860">
      <w:pPr>
        <w:textAlignment w:val="baseline"/>
        <w:rPr>
          <w:rFonts w:ascii="Helvetica" w:eastAsia="Times New Roman" w:hAnsi="Helvetica" w:cs="Times New Roman"/>
          <w:color w:val="000000"/>
          <w:sz w:val="15"/>
          <w:szCs w:val="15"/>
        </w:rPr>
      </w:pP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Co-edited by Susanna Cantu Gregory, Ph.D. and Jeannine Pitas, Ph.D.</w:t>
      </w:r>
    </w:p>
    <w:p w:rsidR="008E2860" w:rsidRPr="008E2860" w:rsidRDefault="008E2860" w:rsidP="008E2860">
      <w:pPr>
        <w:textAlignment w:val="baseline"/>
        <w:rPr>
          <w:rFonts w:ascii="Helvetica" w:eastAsia="Times New Roman" w:hAnsi="Helvetica" w:cs="Times New Roman"/>
          <w:color w:val="000000"/>
          <w:sz w:val="15"/>
          <w:szCs w:val="15"/>
        </w:rPr>
      </w:pP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Keywords: community, faith community, adopted community, spirituality, women’s voices and experiences, intergenerational community, community entrance and departure, temporary community, online community, volunteer, activist, and literary communities.</w:t>
      </w:r>
    </w:p>
    <w:p w:rsidR="008E2860" w:rsidRPr="008E2860" w:rsidRDefault="008E2860" w:rsidP="008E2860">
      <w:pPr>
        <w:textAlignment w:val="baseline"/>
        <w:rPr>
          <w:rFonts w:ascii="Helvetica" w:eastAsia="Times New Roman" w:hAnsi="Helvetica" w:cs="Times New Roman"/>
          <w:color w:val="000000"/>
          <w:sz w:val="15"/>
          <w:szCs w:val="15"/>
        </w:rPr>
      </w:pP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With an acceleration of changes in community life, there is great need to share the profiles of particular communities and the stories of women living in relationship to them. Such reflective work might include discerning, founding, joining, not joining, staying, leaving, helping to change, and even the ongoing process of finding fit within multiple layers of community. Since writings of this nature on community have been dominated by men, we seek to showcase female perspectives.   </w:t>
      </w:r>
    </w:p>
    <w:p w:rsidR="008E2860" w:rsidRPr="008E2860" w:rsidRDefault="008E2860" w:rsidP="008E2860">
      <w:pPr>
        <w:textAlignment w:val="baseline"/>
        <w:rPr>
          <w:rFonts w:ascii="Helvetica" w:eastAsia="Times New Roman" w:hAnsi="Helvetica" w:cs="Times New Roman"/>
          <w:color w:val="000000"/>
          <w:sz w:val="15"/>
          <w:szCs w:val="15"/>
        </w:rPr>
      </w:pP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We are seeking personal essays and scholarly articles from a variety of perspectives for an edited anthology on community. Featured groups can be historical or present-day profiles of daily life in a community; we also welcome historical and sociological analyses of movements. The book seeks to explore women’s voices on the topic of life in community broadly construed, including but not limited to families, neighborhoods, faith-based groups, ancestral and ecological communities, music or civic organizations, and online support groups. Critical reflection, first person essays, detailed descriptions, and scholarly theoretical analyses are all welcome. Our plan is to submit the manuscript to a publisher in the spring of 2021. </w:t>
      </w:r>
    </w:p>
    <w:p w:rsidR="008E2860" w:rsidRPr="008E2860" w:rsidRDefault="008E2860" w:rsidP="008E2860">
      <w:pPr>
        <w:textAlignment w:val="baseline"/>
        <w:rPr>
          <w:rFonts w:ascii="Helvetica" w:eastAsia="Times New Roman" w:hAnsi="Helvetica" w:cs="Times New Roman"/>
          <w:color w:val="000000"/>
          <w:sz w:val="15"/>
          <w:szCs w:val="15"/>
        </w:rPr>
      </w:pP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Submissions should be no more than 1,000-3,000 words and submitted as an attached Word document. Deadline:  December 15th, 2020</w:t>
      </w:r>
    </w:p>
    <w:p w:rsidR="008E2860" w:rsidRPr="008E2860" w:rsidRDefault="008E2860" w:rsidP="008E2860">
      <w:pPr>
        <w:textAlignment w:val="baseline"/>
        <w:rPr>
          <w:rFonts w:ascii="Helvetica" w:eastAsia="Times New Roman" w:hAnsi="Helvetica" w:cs="Times New Roman"/>
          <w:color w:val="000000"/>
          <w:sz w:val="15"/>
          <w:szCs w:val="15"/>
        </w:rPr>
      </w:pP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Email:</w:t>
      </w:r>
      <w:r w:rsidRPr="008E2860">
        <w:rPr>
          <w:rFonts w:ascii="inherit" w:eastAsia="Times New Roman" w:hAnsi="inherit" w:cs="Times New Roman"/>
          <w:color w:val="000000"/>
          <w:bdr w:val="none" w:sz="0" w:space="0" w:color="auto" w:frame="1"/>
        </w:rPr>
        <w:t> </w:t>
      </w:r>
      <w:hyperlink r:id="rId4" w:tgtFrame="_blank" w:history="1">
        <w:r w:rsidRPr="008E2860">
          <w:rPr>
            <w:rFonts w:ascii="inherit" w:eastAsia="Times New Roman" w:hAnsi="inherit" w:cs="Times New Roman"/>
            <w:color w:val="196AD4"/>
            <w:u w:val="single"/>
            <w:bdr w:val="none" w:sz="0" w:space="0" w:color="auto" w:frame="1"/>
          </w:rPr>
          <w:t>communitythroughwomenseyes2021 @gmail.com</w:t>
        </w:r>
      </w:hyperlink>
      <w:r w:rsidRPr="008E2860">
        <w:rPr>
          <w:rFonts w:ascii="Helvetica" w:eastAsia="Times New Roman" w:hAnsi="Helvetica" w:cs="Times New Roman"/>
          <w:color w:val="000000"/>
        </w:rPr>
        <w:t>  </w:t>
      </w:r>
    </w:p>
    <w:p w:rsidR="008E2860" w:rsidRPr="008E2860" w:rsidRDefault="008E2860" w:rsidP="008E2860">
      <w:pPr>
        <w:textAlignment w:val="baseline"/>
        <w:rPr>
          <w:rFonts w:ascii="Helvetica" w:eastAsia="Times New Roman" w:hAnsi="Helvetica" w:cs="Times New Roman"/>
          <w:color w:val="000000"/>
          <w:sz w:val="15"/>
          <w:szCs w:val="15"/>
        </w:rPr>
      </w:pP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Editors: </w:t>
      </w: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 xml:space="preserve">Susanna Cantu Gregory, </w:t>
      </w:r>
      <w:proofErr w:type="spellStart"/>
      <w:proofErr w:type="gramStart"/>
      <w:r w:rsidRPr="008E2860">
        <w:rPr>
          <w:rFonts w:ascii="Helvetica" w:eastAsia="Times New Roman" w:hAnsi="Helvetica" w:cs="Times New Roman"/>
          <w:color w:val="000000"/>
        </w:rPr>
        <w:t>Ph.D</w:t>
      </w:r>
      <w:proofErr w:type="spellEnd"/>
      <w:proofErr w:type="gramEnd"/>
      <w:r w:rsidRPr="008E2860">
        <w:rPr>
          <w:rFonts w:ascii="Helvetica" w:eastAsia="Times New Roman" w:hAnsi="Helvetica" w:cs="Times New Roman"/>
          <w:color w:val="000000"/>
        </w:rPr>
        <w:t>, Assistant Professor of Religious Studies, Clarke University,  Dubuque, Iowa</w:t>
      </w: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Jeannine Pitas, Ph.D., Assistant Professor of English and Spanish, University of Dubuque, Dubuque, Iowa</w:t>
      </w:r>
    </w:p>
    <w:p w:rsidR="008E2860" w:rsidRPr="008E2860" w:rsidRDefault="008E2860" w:rsidP="008E2860">
      <w:pPr>
        <w:textAlignment w:val="baseline"/>
        <w:rPr>
          <w:rFonts w:ascii="Helvetica" w:eastAsia="Times New Roman" w:hAnsi="Helvetica" w:cs="Times New Roman"/>
          <w:color w:val="000000"/>
          <w:sz w:val="15"/>
          <w:szCs w:val="15"/>
        </w:rPr>
      </w:pPr>
      <w:r w:rsidRPr="008E2860">
        <w:rPr>
          <w:rFonts w:ascii="Helvetica" w:eastAsia="Times New Roman" w:hAnsi="Helvetica" w:cs="Times New Roman"/>
          <w:color w:val="000000"/>
        </w:rPr>
        <w:t> </w:t>
      </w:r>
    </w:p>
    <w:p w:rsidR="003B0DCE" w:rsidRDefault="008E2860"/>
    <w:sectPr w:rsidR="003B0DCE" w:rsidSect="00EC0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60"/>
    <w:rsid w:val="00034A31"/>
    <w:rsid w:val="00434843"/>
    <w:rsid w:val="004762B4"/>
    <w:rsid w:val="004932F1"/>
    <w:rsid w:val="005F4688"/>
    <w:rsid w:val="00790A77"/>
    <w:rsid w:val="008E2860"/>
    <w:rsid w:val="00B717EB"/>
    <w:rsid w:val="00C20314"/>
    <w:rsid w:val="00EC0A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5BDA7F-AC36-C944-86A7-01994802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2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15284">
      <w:bodyDiv w:val="1"/>
      <w:marLeft w:val="0"/>
      <w:marRight w:val="0"/>
      <w:marTop w:val="0"/>
      <w:marBottom w:val="0"/>
      <w:divBdr>
        <w:top w:val="none" w:sz="0" w:space="0" w:color="auto"/>
        <w:left w:val="none" w:sz="0" w:space="0" w:color="auto"/>
        <w:bottom w:val="none" w:sz="0" w:space="0" w:color="auto"/>
        <w:right w:val="none" w:sz="0" w:space="0" w:color="auto"/>
      </w:divBdr>
      <w:divsChild>
        <w:div w:id="255986039">
          <w:marLeft w:val="0"/>
          <w:marRight w:val="0"/>
          <w:marTop w:val="0"/>
          <w:marBottom w:val="0"/>
          <w:divBdr>
            <w:top w:val="none" w:sz="0" w:space="0" w:color="auto"/>
            <w:left w:val="none" w:sz="0" w:space="0" w:color="auto"/>
            <w:bottom w:val="none" w:sz="0" w:space="0" w:color="auto"/>
            <w:right w:val="none" w:sz="0" w:space="0" w:color="auto"/>
          </w:divBdr>
        </w:div>
        <w:div w:id="622153279">
          <w:marLeft w:val="0"/>
          <w:marRight w:val="0"/>
          <w:marTop w:val="0"/>
          <w:marBottom w:val="0"/>
          <w:divBdr>
            <w:top w:val="none" w:sz="0" w:space="0" w:color="auto"/>
            <w:left w:val="none" w:sz="0" w:space="0" w:color="auto"/>
            <w:bottom w:val="none" w:sz="0" w:space="0" w:color="auto"/>
            <w:right w:val="none" w:sz="0" w:space="0" w:color="auto"/>
          </w:divBdr>
        </w:div>
        <w:div w:id="1984237116">
          <w:marLeft w:val="0"/>
          <w:marRight w:val="0"/>
          <w:marTop w:val="0"/>
          <w:marBottom w:val="0"/>
          <w:divBdr>
            <w:top w:val="none" w:sz="0" w:space="0" w:color="auto"/>
            <w:left w:val="none" w:sz="0" w:space="0" w:color="auto"/>
            <w:bottom w:val="none" w:sz="0" w:space="0" w:color="auto"/>
            <w:right w:val="none" w:sz="0" w:space="0" w:color="auto"/>
          </w:divBdr>
        </w:div>
        <w:div w:id="311376054">
          <w:marLeft w:val="0"/>
          <w:marRight w:val="0"/>
          <w:marTop w:val="0"/>
          <w:marBottom w:val="0"/>
          <w:divBdr>
            <w:top w:val="none" w:sz="0" w:space="0" w:color="auto"/>
            <w:left w:val="none" w:sz="0" w:space="0" w:color="auto"/>
            <w:bottom w:val="none" w:sz="0" w:space="0" w:color="auto"/>
            <w:right w:val="none" w:sz="0" w:space="0" w:color="auto"/>
          </w:divBdr>
        </w:div>
        <w:div w:id="685138778">
          <w:marLeft w:val="0"/>
          <w:marRight w:val="0"/>
          <w:marTop w:val="0"/>
          <w:marBottom w:val="0"/>
          <w:divBdr>
            <w:top w:val="none" w:sz="0" w:space="0" w:color="auto"/>
            <w:left w:val="none" w:sz="0" w:space="0" w:color="auto"/>
            <w:bottom w:val="none" w:sz="0" w:space="0" w:color="auto"/>
            <w:right w:val="none" w:sz="0" w:space="0" w:color="auto"/>
          </w:divBdr>
        </w:div>
        <w:div w:id="668601567">
          <w:marLeft w:val="0"/>
          <w:marRight w:val="0"/>
          <w:marTop w:val="0"/>
          <w:marBottom w:val="0"/>
          <w:divBdr>
            <w:top w:val="none" w:sz="0" w:space="0" w:color="auto"/>
            <w:left w:val="none" w:sz="0" w:space="0" w:color="auto"/>
            <w:bottom w:val="none" w:sz="0" w:space="0" w:color="auto"/>
            <w:right w:val="none" w:sz="0" w:space="0" w:color="auto"/>
          </w:divBdr>
        </w:div>
        <w:div w:id="1579561756">
          <w:marLeft w:val="0"/>
          <w:marRight w:val="0"/>
          <w:marTop w:val="0"/>
          <w:marBottom w:val="0"/>
          <w:divBdr>
            <w:top w:val="none" w:sz="0" w:space="0" w:color="auto"/>
            <w:left w:val="none" w:sz="0" w:space="0" w:color="auto"/>
            <w:bottom w:val="none" w:sz="0" w:space="0" w:color="auto"/>
            <w:right w:val="none" w:sz="0" w:space="0" w:color="auto"/>
          </w:divBdr>
        </w:div>
        <w:div w:id="1039353107">
          <w:marLeft w:val="0"/>
          <w:marRight w:val="0"/>
          <w:marTop w:val="0"/>
          <w:marBottom w:val="0"/>
          <w:divBdr>
            <w:top w:val="none" w:sz="0" w:space="0" w:color="auto"/>
            <w:left w:val="none" w:sz="0" w:space="0" w:color="auto"/>
            <w:bottom w:val="none" w:sz="0" w:space="0" w:color="auto"/>
            <w:right w:val="none" w:sz="0" w:space="0" w:color="auto"/>
          </w:divBdr>
        </w:div>
        <w:div w:id="221330192">
          <w:marLeft w:val="0"/>
          <w:marRight w:val="0"/>
          <w:marTop w:val="0"/>
          <w:marBottom w:val="0"/>
          <w:divBdr>
            <w:top w:val="none" w:sz="0" w:space="0" w:color="auto"/>
            <w:left w:val="none" w:sz="0" w:space="0" w:color="auto"/>
            <w:bottom w:val="none" w:sz="0" w:space="0" w:color="auto"/>
            <w:right w:val="none" w:sz="0" w:space="0" w:color="auto"/>
          </w:divBdr>
        </w:div>
        <w:div w:id="1589928618">
          <w:marLeft w:val="0"/>
          <w:marRight w:val="0"/>
          <w:marTop w:val="0"/>
          <w:marBottom w:val="0"/>
          <w:divBdr>
            <w:top w:val="none" w:sz="0" w:space="0" w:color="auto"/>
            <w:left w:val="none" w:sz="0" w:space="0" w:color="auto"/>
            <w:bottom w:val="none" w:sz="0" w:space="0" w:color="auto"/>
            <w:right w:val="none" w:sz="0" w:space="0" w:color="auto"/>
          </w:divBdr>
        </w:div>
        <w:div w:id="660810838">
          <w:marLeft w:val="0"/>
          <w:marRight w:val="0"/>
          <w:marTop w:val="0"/>
          <w:marBottom w:val="0"/>
          <w:divBdr>
            <w:top w:val="none" w:sz="0" w:space="0" w:color="auto"/>
            <w:left w:val="none" w:sz="0" w:space="0" w:color="auto"/>
            <w:bottom w:val="none" w:sz="0" w:space="0" w:color="auto"/>
            <w:right w:val="none" w:sz="0" w:space="0" w:color="auto"/>
          </w:divBdr>
        </w:div>
        <w:div w:id="1742632247">
          <w:marLeft w:val="0"/>
          <w:marRight w:val="0"/>
          <w:marTop w:val="0"/>
          <w:marBottom w:val="0"/>
          <w:divBdr>
            <w:top w:val="none" w:sz="0" w:space="0" w:color="auto"/>
            <w:left w:val="none" w:sz="0" w:space="0" w:color="auto"/>
            <w:bottom w:val="none" w:sz="0" w:space="0" w:color="auto"/>
            <w:right w:val="none" w:sz="0" w:space="0" w:color="auto"/>
          </w:divBdr>
        </w:div>
        <w:div w:id="1651979635">
          <w:marLeft w:val="0"/>
          <w:marRight w:val="0"/>
          <w:marTop w:val="0"/>
          <w:marBottom w:val="0"/>
          <w:divBdr>
            <w:top w:val="none" w:sz="0" w:space="0" w:color="auto"/>
            <w:left w:val="none" w:sz="0" w:space="0" w:color="auto"/>
            <w:bottom w:val="none" w:sz="0" w:space="0" w:color="auto"/>
            <w:right w:val="none" w:sz="0" w:space="0" w:color="auto"/>
          </w:divBdr>
        </w:div>
        <w:div w:id="397870288">
          <w:marLeft w:val="0"/>
          <w:marRight w:val="0"/>
          <w:marTop w:val="0"/>
          <w:marBottom w:val="0"/>
          <w:divBdr>
            <w:top w:val="none" w:sz="0" w:space="0" w:color="auto"/>
            <w:left w:val="none" w:sz="0" w:space="0" w:color="auto"/>
            <w:bottom w:val="none" w:sz="0" w:space="0" w:color="auto"/>
            <w:right w:val="none" w:sz="0" w:space="0" w:color="auto"/>
          </w:divBdr>
        </w:div>
        <w:div w:id="982931612">
          <w:marLeft w:val="0"/>
          <w:marRight w:val="0"/>
          <w:marTop w:val="0"/>
          <w:marBottom w:val="0"/>
          <w:divBdr>
            <w:top w:val="none" w:sz="0" w:space="0" w:color="auto"/>
            <w:left w:val="none" w:sz="0" w:space="0" w:color="auto"/>
            <w:bottom w:val="none" w:sz="0" w:space="0" w:color="auto"/>
            <w:right w:val="none" w:sz="0" w:space="0" w:color="auto"/>
          </w:divBdr>
        </w:div>
        <w:div w:id="2013750202">
          <w:marLeft w:val="0"/>
          <w:marRight w:val="0"/>
          <w:marTop w:val="0"/>
          <w:marBottom w:val="0"/>
          <w:divBdr>
            <w:top w:val="none" w:sz="0" w:space="0" w:color="auto"/>
            <w:left w:val="none" w:sz="0" w:space="0" w:color="auto"/>
            <w:bottom w:val="none" w:sz="0" w:space="0" w:color="auto"/>
            <w:right w:val="none" w:sz="0" w:space="0" w:color="auto"/>
          </w:divBdr>
        </w:div>
        <w:div w:id="2109152051">
          <w:marLeft w:val="0"/>
          <w:marRight w:val="0"/>
          <w:marTop w:val="0"/>
          <w:marBottom w:val="0"/>
          <w:divBdr>
            <w:top w:val="none" w:sz="0" w:space="0" w:color="auto"/>
            <w:left w:val="none" w:sz="0" w:space="0" w:color="auto"/>
            <w:bottom w:val="none" w:sz="0" w:space="0" w:color="auto"/>
            <w:right w:val="none" w:sz="0" w:space="0" w:color="auto"/>
          </w:divBdr>
        </w:div>
        <w:div w:id="25212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unitythroughwomenseyes2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Tokarz</dc:creator>
  <cp:keywords/>
  <dc:description/>
  <cp:lastModifiedBy>Wojciech Tokarz</cp:lastModifiedBy>
  <cp:revision>1</cp:revision>
  <dcterms:created xsi:type="dcterms:W3CDTF">2020-06-30T11:22:00Z</dcterms:created>
  <dcterms:modified xsi:type="dcterms:W3CDTF">2020-06-30T11:24:00Z</dcterms:modified>
</cp:coreProperties>
</file>