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B7E" w:rsidRPr="00B21B7E" w:rsidRDefault="00B21B7E" w:rsidP="00B21B7E">
      <w:pPr>
        <w:rPr>
          <w:rFonts w:ascii="Calibri" w:eastAsia="Times New Roman" w:hAnsi="Calibri" w:cs="Calibri"/>
          <w:color w:val="000000"/>
          <w:sz w:val="22"/>
          <w:szCs w:val="22"/>
        </w:rPr>
      </w:pPr>
      <w:bookmarkStart w:id="0" w:name="_GoBack"/>
      <w:r w:rsidRPr="00B21B7E">
        <w:rPr>
          <w:rFonts w:ascii="Calibri" w:eastAsia="Times New Roman" w:hAnsi="Calibri" w:cs="Calibri"/>
          <w:b/>
          <w:bCs/>
          <w:color w:val="000000"/>
          <w:sz w:val="22"/>
          <w:szCs w:val="22"/>
        </w:rPr>
        <w:t xml:space="preserve">Statistics Canada </w:t>
      </w:r>
      <w:bookmarkEnd w:id="0"/>
      <w:r w:rsidRPr="00B21B7E">
        <w:rPr>
          <w:rFonts w:ascii="Calibri" w:eastAsia="Times New Roman" w:hAnsi="Calibri" w:cs="Calibri"/>
          <w:b/>
          <w:bCs/>
          <w:color w:val="000000"/>
          <w:sz w:val="22"/>
          <w:szCs w:val="22"/>
        </w:rPr>
        <w:t>is hiring in your community!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Looking to make a lasting contribution to Canada, its communities and people?</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Canada’s next census will take place in the spring of 2021. We are hiring approximately 32,000 census employees to count every person in Canada. Job start and end dates vary by position and location, but are between March and July 2021.</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Be part of a team of workers who collect census data from residents in your community; or apply to be a supervisor who trains and leads a team. Supervisors are paid $21.77 per hour, and enumerators (or equivalent) are paid $17.83 per hour. Employees are paid for authorized expenses. In the current context of COVID-19, we are committed to ensuring the safety of our employees at all times.</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Applicants must be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             18 years of age or older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             a Canadian citizen or otherwise eligible to work in Canada</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             available to work flexible hours, mainly evenings and weekends.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Don’t miss this opportunity to be part of a large-scale, national project. Working for Statistics Canada will help you broaden your skills and gain marketable, professional experience.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Apply online at </w:t>
      </w:r>
      <w:hyperlink r:id="rId4" w:history="1">
        <w:r w:rsidRPr="00B21B7E">
          <w:rPr>
            <w:rFonts w:ascii="Calibri" w:eastAsia="Times New Roman" w:hAnsi="Calibri" w:cs="Calibri"/>
            <w:b/>
            <w:bCs/>
            <w:color w:val="0563C1"/>
            <w:sz w:val="22"/>
            <w:szCs w:val="22"/>
            <w:u w:val="single"/>
          </w:rPr>
          <w:t>www.census.gc.ca/jobs</w:t>
        </w:r>
      </w:hyperlink>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Thank you in advance,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 </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b/>
          <w:bCs/>
          <w:color w:val="000000"/>
          <w:sz w:val="22"/>
          <w:szCs w:val="22"/>
        </w:rPr>
        <w:t>Sarah Beddoes</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Public Relations, Outreach and Media Officer (Pacific Region)</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Communications and Dissemination Branch</w:t>
      </w:r>
    </w:p>
    <w:p w:rsidR="00B21B7E" w:rsidRPr="00B21B7E" w:rsidRDefault="00B21B7E" w:rsidP="00B21B7E">
      <w:pPr>
        <w:rPr>
          <w:rFonts w:ascii="Calibri" w:eastAsia="Times New Roman" w:hAnsi="Calibri" w:cs="Calibri"/>
          <w:color w:val="000000"/>
          <w:sz w:val="22"/>
          <w:szCs w:val="22"/>
        </w:rPr>
      </w:pPr>
      <w:r w:rsidRPr="00B21B7E">
        <w:rPr>
          <w:rFonts w:ascii="Calibri" w:eastAsia="Times New Roman" w:hAnsi="Calibri" w:cs="Calibri"/>
          <w:color w:val="000000"/>
          <w:sz w:val="22"/>
          <w:szCs w:val="22"/>
        </w:rPr>
        <w:t>Statistics Canada</w:t>
      </w:r>
      <w:r w:rsidRPr="00B21B7E">
        <w:rPr>
          <w:rFonts w:ascii="Segoe UI" w:eastAsia="Times New Roman" w:hAnsi="Segoe UI" w:cs="Calibri"/>
          <w:color w:val="1F497D"/>
          <w:sz w:val="22"/>
          <w:szCs w:val="22"/>
        </w:rPr>
        <w:t> </w:t>
      </w:r>
      <w:r w:rsidRPr="00B21B7E">
        <w:rPr>
          <w:rFonts w:ascii="Calibri" w:eastAsia="Times New Roman" w:hAnsi="Calibri" w:cs="Calibri"/>
          <w:color w:val="000000"/>
          <w:sz w:val="22"/>
          <w:szCs w:val="22"/>
        </w:rPr>
        <w:t>/ Government of Canada</w:t>
      </w:r>
    </w:p>
    <w:p w:rsidR="00B21B7E" w:rsidRPr="00B21B7E" w:rsidRDefault="00B21B7E" w:rsidP="00B21B7E">
      <w:pPr>
        <w:rPr>
          <w:rFonts w:ascii="Calibri" w:eastAsia="Times New Roman" w:hAnsi="Calibri" w:cs="Calibri"/>
          <w:color w:val="000000"/>
          <w:sz w:val="22"/>
          <w:szCs w:val="22"/>
          <w:lang w:val="fr-FR"/>
        </w:rPr>
      </w:pPr>
      <w:hyperlink r:id="rId5" w:history="1">
        <w:r w:rsidRPr="00B21B7E">
          <w:rPr>
            <w:rFonts w:ascii="Calibri" w:eastAsia="Times New Roman" w:hAnsi="Calibri" w:cs="Calibri"/>
            <w:color w:val="0563C1"/>
            <w:sz w:val="22"/>
            <w:szCs w:val="22"/>
            <w:u w:val="single"/>
            <w:lang w:val="fr-FR"/>
          </w:rPr>
          <w:t>Sarah.beddoes@canada.ca</w:t>
        </w:r>
      </w:hyperlink>
      <w:r w:rsidRPr="00B21B7E">
        <w:rPr>
          <w:rFonts w:ascii="Calibri" w:eastAsia="Times New Roman" w:hAnsi="Calibri" w:cs="Calibri"/>
          <w:color w:val="000000"/>
          <w:sz w:val="22"/>
          <w:szCs w:val="22"/>
          <w:lang w:val="fr-FR"/>
        </w:rPr>
        <w:t xml:space="preserve"> / </w:t>
      </w:r>
      <w:proofErr w:type="gramStart"/>
      <w:r w:rsidRPr="00B21B7E">
        <w:rPr>
          <w:rFonts w:ascii="Calibri" w:eastAsia="Times New Roman" w:hAnsi="Calibri" w:cs="Calibri"/>
          <w:color w:val="000000"/>
          <w:sz w:val="22"/>
          <w:szCs w:val="22"/>
          <w:lang w:val="fr-FR"/>
        </w:rPr>
        <w:t>Tel:</w:t>
      </w:r>
      <w:proofErr w:type="gramEnd"/>
      <w:r w:rsidRPr="00B21B7E">
        <w:rPr>
          <w:rFonts w:ascii="Calibri" w:eastAsia="Times New Roman" w:hAnsi="Calibri" w:cs="Calibri"/>
          <w:color w:val="000000"/>
          <w:sz w:val="22"/>
          <w:szCs w:val="22"/>
          <w:lang w:val="fr-FR"/>
        </w:rPr>
        <w:t xml:space="preserve"> 604-358-8037</w:t>
      </w:r>
    </w:p>
    <w:p w:rsidR="00B21B7E" w:rsidRPr="00B21B7E" w:rsidRDefault="00B21B7E" w:rsidP="00B21B7E">
      <w:pPr>
        <w:rPr>
          <w:rFonts w:ascii="Calibri" w:eastAsia="Times New Roman" w:hAnsi="Calibri" w:cs="Calibri"/>
          <w:color w:val="000000"/>
          <w:sz w:val="22"/>
          <w:szCs w:val="22"/>
          <w:lang w:val="fr-FR"/>
        </w:rPr>
      </w:pPr>
      <w:r w:rsidRPr="00B21B7E">
        <w:rPr>
          <w:rFonts w:ascii="Calibri" w:eastAsia="Times New Roman" w:hAnsi="Calibri" w:cs="Calibri"/>
          <w:color w:val="000000"/>
          <w:sz w:val="22"/>
          <w:szCs w:val="22"/>
          <w:lang w:val="fr-FR"/>
        </w:rPr>
        <w:t> </w:t>
      </w:r>
    </w:p>
    <w:p w:rsidR="00B21B7E" w:rsidRPr="00B21B7E" w:rsidRDefault="00B21B7E" w:rsidP="00B21B7E">
      <w:pPr>
        <w:rPr>
          <w:rFonts w:ascii="Calibri" w:eastAsia="Times New Roman" w:hAnsi="Calibri" w:cs="Calibri"/>
          <w:color w:val="000000"/>
          <w:sz w:val="22"/>
          <w:szCs w:val="22"/>
          <w:lang w:val="fr-FR"/>
        </w:rPr>
      </w:pPr>
      <w:r w:rsidRPr="00B21B7E">
        <w:rPr>
          <w:rFonts w:ascii="Calibri" w:eastAsia="Times New Roman" w:hAnsi="Calibri" w:cs="Calibri"/>
          <w:color w:val="000000"/>
          <w:sz w:val="22"/>
          <w:szCs w:val="22"/>
          <w:lang w:val="fr-FR"/>
        </w:rPr>
        <w:t xml:space="preserve">Agent des relations publiques, du rayonnement et des </w:t>
      </w:r>
      <w:proofErr w:type="spellStart"/>
      <w:r w:rsidRPr="00B21B7E">
        <w:rPr>
          <w:rFonts w:ascii="Calibri" w:eastAsia="Times New Roman" w:hAnsi="Calibri" w:cs="Calibri"/>
          <w:color w:val="000000"/>
          <w:sz w:val="22"/>
          <w:szCs w:val="22"/>
          <w:lang w:val="fr-FR"/>
        </w:rPr>
        <w:t>medias</w:t>
      </w:r>
      <w:proofErr w:type="spellEnd"/>
      <w:r w:rsidRPr="00B21B7E">
        <w:rPr>
          <w:rFonts w:ascii="Calibri" w:eastAsia="Times New Roman" w:hAnsi="Calibri" w:cs="Calibri"/>
          <w:color w:val="000000"/>
          <w:sz w:val="22"/>
          <w:szCs w:val="22"/>
          <w:lang w:val="fr-FR"/>
        </w:rPr>
        <w:t xml:space="preserve"> (Région Pacifique)</w:t>
      </w:r>
    </w:p>
    <w:p w:rsidR="00B21B7E" w:rsidRPr="00B21B7E" w:rsidRDefault="00B21B7E" w:rsidP="00B21B7E">
      <w:pPr>
        <w:rPr>
          <w:rFonts w:ascii="Calibri" w:eastAsia="Times New Roman" w:hAnsi="Calibri" w:cs="Calibri"/>
          <w:color w:val="000000"/>
          <w:sz w:val="22"/>
          <w:szCs w:val="22"/>
          <w:lang w:val="fr-FR"/>
        </w:rPr>
      </w:pPr>
      <w:r w:rsidRPr="00B21B7E">
        <w:rPr>
          <w:rFonts w:ascii="Calibri" w:eastAsia="Times New Roman" w:hAnsi="Calibri" w:cs="Calibri"/>
          <w:color w:val="000000"/>
          <w:sz w:val="22"/>
          <w:szCs w:val="22"/>
          <w:lang w:val="fr-FR"/>
        </w:rPr>
        <w:t>Direction des communications et de la diffusion</w:t>
      </w:r>
    </w:p>
    <w:p w:rsidR="00B21B7E" w:rsidRPr="00B21B7E" w:rsidRDefault="00B21B7E" w:rsidP="00B21B7E">
      <w:pPr>
        <w:rPr>
          <w:rFonts w:ascii="Calibri" w:eastAsia="Times New Roman" w:hAnsi="Calibri" w:cs="Calibri"/>
          <w:color w:val="000000"/>
          <w:sz w:val="22"/>
          <w:szCs w:val="22"/>
          <w:lang w:val="fr-FR"/>
        </w:rPr>
      </w:pPr>
      <w:r w:rsidRPr="00B21B7E">
        <w:rPr>
          <w:rFonts w:ascii="Calibri" w:eastAsia="Times New Roman" w:hAnsi="Calibri" w:cs="Calibri"/>
          <w:color w:val="000000"/>
          <w:sz w:val="22"/>
          <w:szCs w:val="22"/>
          <w:lang w:val="fr-FR"/>
        </w:rPr>
        <w:t>Statistique Canada</w:t>
      </w:r>
      <w:r w:rsidRPr="00B21B7E">
        <w:rPr>
          <w:rFonts w:ascii="Segoe UI" w:eastAsia="Times New Roman" w:hAnsi="Segoe UI" w:cs="Calibri"/>
          <w:color w:val="1F497D"/>
          <w:sz w:val="22"/>
          <w:szCs w:val="22"/>
          <w:lang w:val="fr-FR"/>
        </w:rPr>
        <w:t> </w:t>
      </w:r>
      <w:r w:rsidRPr="00B21B7E">
        <w:rPr>
          <w:rFonts w:ascii="Calibri" w:eastAsia="Times New Roman" w:hAnsi="Calibri" w:cs="Calibri"/>
          <w:color w:val="000000"/>
          <w:sz w:val="22"/>
          <w:szCs w:val="22"/>
          <w:lang w:val="fr-FR"/>
        </w:rPr>
        <w:t>/ Gouvernement du Canada</w:t>
      </w:r>
    </w:p>
    <w:p w:rsidR="00B21B7E" w:rsidRPr="00B21B7E" w:rsidRDefault="00B21B7E" w:rsidP="00B21B7E">
      <w:pPr>
        <w:rPr>
          <w:rFonts w:ascii="Calibri" w:eastAsia="Times New Roman" w:hAnsi="Calibri" w:cs="Calibri"/>
          <w:color w:val="000000"/>
          <w:sz w:val="22"/>
          <w:szCs w:val="22"/>
          <w:lang w:val="fr-FR"/>
        </w:rPr>
      </w:pPr>
      <w:r w:rsidRPr="00B21B7E">
        <w:rPr>
          <w:rFonts w:ascii="Calibri" w:eastAsia="Times New Roman" w:hAnsi="Calibri" w:cs="Calibri"/>
          <w:color w:val="000000"/>
          <w:sz w:val="22"/>
          <w:szCs w:val="22"/>
        </w:rPr>
        <w:fldChar w:fldCharType="begin"/>
      </w:r>
      <w:r w:rsidRPr="00B21B7E">
        <w:rPr>
          <w:rFonts w:ascii="Calibri" w:eastAsia="Times New Roman" w:hAnsi="Calibri" w:cs="Calibri"/>
          <w:color w:val="000000"/>
          <w:sz w:val="22"/>
          <w:szCs w:val="22"/>
          <w:lang w:val="fr-FR"/>
        </w:rPr>
        <w:instrText xml:space="preserve"> HYPERLINK "mailto:Sarah.beddoes@canada.ca" </w:instrText>
      </w:r>
      <w:r w:rsidRPr="00B21B7E">
        <w:rPr>
          <w:rFonts w:ascii="Calibri" w:eastAsia="Times New Roman" w:hAnsi="Calibri" w:cs="Calibri"/>
          <w:color w:val="000000"/>
          <w:sz w:val="22"/>
          <w:szCs w:val="22"/>
        </w:rPr>
        <w:fldChar w:fldCharType="separate"/>
      </w:r>
      <w:r w:rsidRPr="00B21B7E">
        <w:rPr>
          <w:rFonts w:ascii="Calibri" w:eastAsia="Times New Roman" w:hAnsi="Calibri" w:cs="Calibri"/>
          <w:color w:val="0563C1"/>
          <w:sz w:val="22"/>
          <w:szCs w:val="22"/>
          <w:u w:val="single"/>
          <w:lang w:val="fr-FR"/>
        </w:rPr>
        <w:t>Sarah.beddoes@canada.ca</w:t>
      </w:r>
      <w:r w:rsidRPr="00B21B7E">
        <w:rPr>
          <w:rFonts w:ascii="Calibri" w:eastAsia="Times New Roman" w:hAnsi="Calibri" w:cs="Calibri"/>
          <w:color w:val="000000"/>
          <w:sz w:val="22"/>
          <w:szCs w:val="22"/>
        </w:rPr>
        <w:fldChar w:fldCharType="end"/>
      </w:r>
      <w:r w:rsidRPr="00B21B7E">
        <w:rPr>
          <w:rFonts w:ascii="Calibri" w:eastAsia="Times New Roman" w:hAnsi="Calibri" w:cs="Calibri"/>
          <w:color w:val="0563C1"/>
          <w:sz w:val="22"/>
          <w:szCs w:val="22"/>
          <w:lang w:val="fr-FR"/>
        </w:rPr>
        <w:t> </w:t>
      </w:r>
      <w:r w:rsidRPr="00B21B7E">
        <w:rPr>
          <w:rFonts w:ascii="Calibri" w:eastAsia="Times New Roman" w:hAnsi="Calibri" w:cs="Calibri"/>
          <w:color w:val="000000"/>
          <w:sz w:val="22"/>
          <w:szCs w:val="22"/>
          <w:lang w:val="fr-FR"/>
        </w:rPr>
        <w:t xml:space="preserve">/ </w:t>
      </w:r>
      <w:proofErr w:type="gramStart"/>
      <w:r w:rsidRPr="00B21B7E">
        <w:rPr>
          <w:rFonts w:ascii="Calibri" w:eastAsia="Times New Roman" w:hAnsi="Calibri" w:cs="Calibri"/>
          <w:color w:val="000000"/>
          <w:sz w:val="22"/>
          <w:szCs w:val="22"/>
          <w:lang w:val="fr-FR"/>
        </w:rPr>
        <w:t>Tel:</w:t>
      </w:r>
      <w:proofErr w:type="gramEnd"/>
      <w:r w:rsidRPr="00B21B7E">
        <w:rPr>
          <w:rFonts w:ascii="Calibri" w:eastAsia="Times New Roman" w:hAnsi="Calibri" w:cs="Calibri"/>
          <w:color w:val="000000"/>
          <w:sz w:val="22"/>
          <w:szCs w:val="22"/>
          <w:lang w:val="fr-FR"/>
        </w:rPr>
        <w:t xml:space="preserve"> 604-358-8037</w:t>
      </w:r>
    </w:p>
    <w:p w:rsidR="003B0DCE" w:rsidRPr="00B21B7E" w:rsidRDefault="00B21B7E">
      <w:pPr>
        <w:rPr>
          <w:lang w:val="fr-FR"/>
        </w:rPr>
      </w:pPr>
    </w:p>
    <w:sectPr w:rsidR="003B0DCE" w:rsidRPr="00B21B7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E"/>
    <w:rsid w:val="00034A31"/>
    <w:rsid w:val="00434843"/>
    <w:rsid w:val="004762B4"/>
    <w:rsid w:val="004932F1"/>
    <w:rsid w:val="005F4688"/>
    <w:rsid w:val="00790A77"/>
    <w:rsid w:val="00B21B7E"/>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8C93-5187-2648-A9B3-00FA2F27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B7E"/>
  </w:style>
  <w:style w:type="character" w:styleId="Hyperlink">
    <w:name w:val="Hyperlink"/>
    <w:basedOn w:val="DefaultParagraphFont"/>
    <w:uiPriority w:val="99"/>
    <w:semiHidden/>
    <w:unhideWhenUsed/>
    <w:rsid w:val="00B21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8496">
      <w:bodyDiv w:val="1"/>
      <w:marLeft w:val="0"/>
      <w:marRight w:val="0"/>
      <w:marTop w:val="0"/>
      <w:marBottom w:val="0"/>
      <w:divBdr>
        <w:top w:val="none" w:sz="0" w:space="0" w:color="auto"/>
        <w:left w:val="none" w:sz="0" w:space="0" w:color="auto"/>
        <w:bottom w:val="none" w:sz="0" w:space="0" w:color="auto"/>
        <w:right w:val="none" w:sz="0" w:space="0" w:color="auto"/>
      </w:divBdr>
      <w:divsChild>
        <w:div w:id="1988128536">
          <w:marLeft w:val="0"/>
          <w:marRight w:val="0"/>
          <w:marTop w:val="0"/>
          <w:marBottom w:val="0"/>
          <w:divBdr>
            <w:top w:val="none" w:sz="0" w:space="0" w:color="auto"/>
            <w:left w:val="none" w:sz="0" w:space="0" w:color="auto"/>
            <w:bottom w:val="none" w:sz="0" w:space="0" w:color="auto"/>
            <w:right w:val="none" w:sz="0" w:space="0" w:color="auto"/>
          </w:divBdr>
        </w:div>
        <w:div w:id="143359998">
          <w:marLeft w:val="0"/>
          <w:marRight w:val="0"/>
          <w:marTop w:val="0"/>
          <w:marBottom w:val="0"/>
          <w:divBdr>
            <w:top w:val="none" w:sz="0" w:space="0" w:color="auto"/>
            <w:left w:val="none" w:sz="0" w:space="0" w:color="auto"/>
            <w:bottom w:val="none" w:sz="0" w:space="0" w:color="auto"/>
            <w:right w:val="none" w:sz="0" w:space="0" w:color="auto"/>
          </w:divBdr>
        </w:div>
        <w:div w:id="1437360703">
          <w:marLeft w:val="0"/>
          <w:marRight w:val="0"/>
          <w:marTop w:val="0"/>
          <w:marBottom w:val="0"/>
          <w:divBdr>
            <w:top w:val="none" w:sz="0" w:space="0" w:color="auto"/>
            <w:left w:val="none" w:sz="0" w:space="0" w:color="auto"/>
            <w:bottom w:val="none" w:sz="0" w:space="0" w:color="auto"/>
            <w:right w:val="none" w:sz="0" w:space="0" w:color="auto"/>
          </w:divBdr>
        </w:div>
        <w:div w:id="1096287433">
          <w:marLeft w:val="0"/>
          <w:marRight w:val="0"/>
          <w:marTop w:val="0"/>
          <w:marBottom w:val="0"/>
          <w:divBdr>
            <w:top w:val="none" w:sz="0" w:space="0" w:color="auto"/>
            <w:left w:val="none" w:sz="0" w:space="0" w:color="auto"/>
            <w:bottom w:val="none" w:sz="0" w:space="0" w:color="auto"/>
            <w:right w:val="none" w:sz="0" w:space="0" w:color="auto"/>
          </w:divBdr>
        </w:div>
        <w:div w:id="361437602">
          <w:marLeft w:val="0"/>
          <w:marRight w:val="0"/>
          <w:marTop w:val="0"/>
          <w:marBottom w:val="0"/>
          <w:divBdr>
            <w:top w:val="none" w:sz="0" w:space="0" w:color="auto"/>
            <w:left w:val="none" w:sz="0" w:space="0" w:color="auto"/>
            <w:bottom w:val="none" w:sz="0" w:space="0" w:color="auto"/>
            <w:right w:val="none" w:sz="0" w:space="0" w:color="auto"/>
          </w:divBdr>
        </w:div>
        <w:div w:id="2061512474">
          <w:marLeft w:val="0"/>
          <w:marRight w:val="0"/>
          <w:marTop w:val="0"/>
          <w:marBottom w:val="0"/>
          <w:divBdr>
            <w:top w:val="none" w:sz="0" w:space="0" w:color="auto"/>
            <w:left w:val="none" w:sz="0" w:space="0" w:color="auto"/>
            <w:bottom w:val="none" w:sz="0" w:space="0" w:color="auto"/>
            <w:right w:val="none" w:sz="0" w:space="0" w:color="auto"/>
          </w:divBdr>
        </w:div>
        <w:div w:id="462623464">
          <w:marLeft w:val="0"/>
          <w:marRight w:val="0"/>
          <w:marTop w:val="0"/>
          <w:marBottom w:val="0"/>
          <w:divBdr>
            <w:top w:val="none" w:sz="0" w:space="0" w:color="auto"/>
            <w:left w:val="none" w:sz="0" w:space="0" w:color="auto"/>
            <w:bottom w:val="none" w:sz="0" w:space="0" w:color="auto"/>
            <w:right w:val="none" w:sz="0" w:space="0" w:color="auto"/>
          </w:divBdr>
        </w:div>
        <w:div w:id="1445003728">
          <w:marLeft w:val="0"/>
          <w:marRight w:val="0"/>
          <w:marTop w:val="0"/>
          <w:marBottom w:val="0"/>
          <w:divBdr>
            <w:top w:val="none" w:sz="0" w:space="0" w:color="auto"/>
            <w:left w:val="none" w:sz="0" w:space="0" w:color="auto"/>
            <w:bottom w:val="none" w:sz="0" w:space="0" w:color="auto"/>
            <w:right w:val="none" w:sz="0" w:space="0" w:color="auto"/>
          </w:divBdr>
        </w:div>
        <w:div w:id="366832538">
          <w:marLeft w:val="0"/>
          <w:marRight w:val="0"/>
          <w:marTop w:val="0"/>
          <w:marBottom w:val="0"/>
          <w:divBdr>
            <w:top w:val="none" w:sz="0" w:space="0" w:color="auto"/>
            <w:left w:val="none" w:sz="0" w:space="0" w:color="auto"/>
            <w:bottom w:val="none" w:sz="0" w:space="0" w:color="auto"/>
            <w:right w:val="none" w:sz="0" w:space="0" w:color="auto"/>
          </w:divBdr>
        </w:div>
        <w:div w:id="614213908">
          <w:marLeft w:val="0"/>
          <w:marRight w:val="0"/>
          <w:marTop w:val="0"/>
          <w:marBottom w:val="0"/>
          <w:divBdr>
            <w:top w:val="none" w:sz="0" w:space="0" w:color="auto"/>
            <w:left w:val="none" w:sz="0" w:space="0" w:color="auto"/>
            <w:bottom w:val="none" w:sz="0" w:space="0" w:color="auto"/>
            <w:right w:val="none" w:sz="0" w:space="0" w:color="auto"/>
          </w:divBdr>
        </w:div>
        <w:div w:id="188564382">
          <w:marLeft w:val="0"/>
          <w:marRight w:val="0"/>
          <w:marTop w:val="0"/>
          <w:marBottom w:val="0"/>
          <w:divBdr>
            <w:top w:val="none" w:sz="0" w:space="0" w:color="auto"/>
            <w:left w:val="none" w:sz="0" w:space="0" w:color="auto"/>
            <w:bottom w:val="none" w:sz="0" w:space="0" w:color="auto"/>
            <w:right w:val="none" w:sz="0" w:space="0" w:color="auto"/>
          </w:divBdr>
        </w:div>
        <w:div w:id="371226634">
          <w:marLeft w:val="0"/>
          <w:marRight w:val="0"/>
          <w:marTop w:val="0"/>
          <w:marBottom w:val="0"/>
          <w:divBdr>
            <w:top w:val="none" w:sz="0" w:space="0" w:color="auto"/>
            <w:left w:val="none" w:sz="0" w:space="0" w:color="auto"/>
            <w:bottom w:val="none" w:sz="0" w:space="0" w:color="auto"/>
            <w:right w:val="none" w:sz="0" w:space="0" w:color="auto"/>
          </w:divBdr>
        </w:div>
        <w:div w:id="1215504483">
          <w:marLeft w:val="0"/>
          <w:marRight w:val="0"/>
          <w:marTop w:val="0"/>
          <w:marBottom w:val="0"/>
          <w:divBdr>
            <w:top w:val="none" w:sz="0" w:space="0" w:color="auto"/>
            <w:left w:val="none" w:sz="0" w:space="0" w:color="auto"/>
            <w:bottom w:val="none" w:sz="0" w:space="0" w:color="auto"/>
            <w:right w:val="none" w:sz="0" w:space="0" w:color="auto"/>
          </w:divBdr>
        </w:div>
        <w:div w:id="2100052383">
          <w:marLeft w:val="0"/>
          <w:marRight w:val="0"/>
          <w:marTop w:val="0"/>
          <w:marBottom w:val="0"/>
          <w:divBdr>
            <w:top w:val="none" w:sz="0" w:space="0" w:color="auto"/>
            <w:left w:val="none" w:sz="0" w:space="0" w:color="auto"/>
            <w:bottom w:val="none" w:sz="0" w:space="0" w:color="auto"/>
            <w:right w:val="none" w:sz="0" w:space="0" w:color="auto"/>
          </w:divBdr>
        </w:div>
        <w:div w:id="264532820">
          <w:marLeft w:val="0"/>
          <w:marRight w:val="0"/>
          <w:marTop w:val="0"/>
          <w:marBottom w:val="0"/>
          <w:divBdr>
            <w:top w:val="none" w:sz="0" w:space="0" w:color="auto"/>
            <w:left w:val="none" w:sz="0" w:space="0" w:color="auto"/>
            <w:bottom w:val="none" w:sz="0" w:space="0" w:color="auto"/>
            <w:right w:val="none" w:sz="0" w:space="0" w:color="auto"/>
          </w:divBdr>
        </w:div>
        <w:div w:id="121310473">
          <w:marLeft w:val="0"/>
          <w:marRight w:val="0"/>
          <w:marTop w:val="0"/>
          <w:marBottom w:val="0"/>
          <w:divBdr>
            <w:top w:val="none" w:sz="0" w:space="0" w:color="auto"/>
            <w:left w:val="none" w:sz="0" w:space="0" w:color="auto"/>
            <w:bottom w:val="none" w:sz="0" w:space="0" w:color="auto"/>
            <w:right w:val="none" w:sz="0" w:space="0" w:color="auto"/>
          </w:divBdr>
        </w:div>
        <w:div w:id="777791745">
          <w:marLeft w:val="0"/>
          <w:marRight w:val="0"/>
          <w:marTop w:val="0"/>
          <w:marBottom w:val="0"/>
          <w:divBdr>
            <w:top w:val="none" w:sz="0" w:space="0" w:color="auto"/>
            <w:left w:val="none" w:sz="0" w:space="0" w:color="auto"/>
            <w:bottom w:val="none" w:sz="0" w:space="0" w:color="auto"/>
            <w:right w:val="none" w:sz="0" w:space="0" w:color="auto"/>
          </w:divBdr>
        </w:div>
        <w:div w:id="303004313">
          <w:marLeft w:val="0"/>
          <w:marRight w:val="0"/>
          <w:marTop w:val="0"/>
          <w:marBottom w:val="0"/>
          <w:divBdr>
            <w:top w:val="none" w:sz="0" w:space="0" w:color="auto"/>
            <w:left w:val="none" w:sz="0" w:space="0" w:color="auto"/>
            <w:bottom w:val="none" w:sz="0" w:space="0" w:color="auto"/>
            <w:right w:val="none" w:sz="0" w:space="0" w:color="auto"/>
          </w:divBdr>
        </w:div>
        <w:div w:id="1620449194">
          <w:marLeft w:val="0"/>
          <w:marRight w:val="0"/>
          <w:marTop w:val="0"/>
          <w:marBottom w:val="0"/>
          <w:divBdr>
            <w:top w:val="none" w:sz="0" w:space="0" w:color="auto"/>
            <w:left w:val="none" w:sz="0" w:space="0" w:color="auto"/>
            <w:bottom w:val="none" w:sz="0" w:space="0" w:color="auto"/>
            <w:right w:val="none" w:sz="0" w:space="0" w:color="auto"/>
          </w:divBdr>
        </w:div>
        <w:div w:id="1738359620">
          <w:marLeft w:val="0"/>
          <w:marRight w:val="0"/>
          <w:marTop w:val="0"/>
          <w:marBottom w:val="0"/>
          <w:divBdr>
            <w:top w:val="none" w:sz="0" w:space="0" w:color="auto"/>
            <w:left w:val="none" w:sz="0" w:space="0" w:color="auto"/>
            <w:bottom w:val="none" w:sz="0" w:space="0" w:color="auto"/>
            <w:right w:val="none" w:sz="0" w:space="0" w:color="auto"/>
          </w:divBdr>
        </w:div>
        <w:div w:id="543447665">
          <w:marLeft w:val="0"/>
          <w:marRight w:val="0"/>
          <w:marTop w:val="0"/>
          <w:marBottom w:val="0"/>
          <w:divBdr>
            <w:top w:val="none" w:sz="0" w:space="0" w:color="auto"/>
            <w:left w:val="none" w:sz="0" w:space="0" w:color="auto"/>
            <w:bottom w:val="none" w:sz="0" w:space="0" w:color="auto"/>
            <w:right w:val="none" w:sz="0" w:space="0" w:color="auto"/>
          </w:divBdr>
        </w:div>
        <w:div w:id="1418557696">
          <w:marLeft w:val="0"/>
          <w:marRight w:val="0"/>
          <w:marTop w:val="0"/>
          <w:marBottom w:val="0"/>
          <w:divBdr>
            <w:top w:val="none" w:sz="0" w:space="0" w:color="auto"/>
            <w:left w:val="none" w:sz="0" w:space="0" w:color="auto"/>
            <w:bottom w:val="none" w:sz="0" w:space="0" w:color="auto"/>
            <w:right w:val="none" w:sz="0" w:space="0" w:color="auto"/>
          </w:divBdr>
        </w:div>
        <w:div w:id="385761824">
          <w:marLeft w:val="0"/>
          <w:marRight w:val="0"/>
          <w:marTop w:val="0"/>
          <w:marBottom w:val="0"/>
          <w:divBdr>
            <w:top w:val="none" w:sz="0" w:space="0" w:color="auto"/>
            <w:left w:val="none" w:sz="0" w:space="0" w:color="auto"/>
            <w:bottom w:val="none" w:sz="0" w:space="0" w:color="auto"/>
            <w:right w:val="none" w:sz="0" w:space="0" w:color="auto"/>
          </w:divBdr>
        </w:div>
        <w:div w:id="1801000188">
          <w:marLeft w:val="0"/>
          <w:marRight w:val="0"/>
          <w:marTop w:val="0"/>
          <w:marBottom w:val="0"/>
          <w:divBdr>
            <w:top w:val="none" w:sz="0" w:space="0" w:color="auto"/>
            <w:left w:val="none" w:sz="0" w:space="0" w:color="auto"/>
            <w:bottom w:val="none" w:sz="0" w:space="0" w:color="auto"/>
            <w:right w:val="none" w:sz="0" w:space="0" w:color="auto"/>
          </w:divBdr>
        </w:div>
        <w:div w:id="408118670">
          <w:marLeft w:val="0"/>
          <w:marRight w:val="0"/>
          <w:marTop w:val="0"/>
          <w:marBottom w:val="0"/>
          <w:divBdr>
            <w:top w:val="none" w:sz="0" w:space="0" w:color="auto"/>
            <w:left w:val="none" w:sz="0" w:space="0" w:color="auto"/>
            <w:bottom w:val="none" w:sz="0" w:space="0" w:color="auto"/>
            <w:right w:val="none" w:sz="0" w:space="0" w:color="auto"/>
          </w:divBdr>
        </w:div>
        <w:div w:id="770244949">
          <w:marLeft w:val="0"/>
          <w:marRight w:val="0"/>
          <w:marTop w:val="0"/>
          <w:marBottom w:val="0"/>
          <w:divBdr>
            <w:top w:val="none" w:sz="0" w:space="0" w:color="auto"/>
            <w:left w:val="none" w:sz="0" w:space="0" w:color="auto"/>
            <w:bottom w:val="none" w:sz="0" w:space="0" w:color="auto"/>
            <w:right w:val="none" w:sz="0" w:space="0" w:color="auto"/>
          </w:divBdr>
        </w:div>
        <w:div w:id="894466194">
          <w:marLeft w:val="0"/>
          <w:marRight w:val="0"/>
          <w:marTop w:val="0"/>
          <w:marBottom w:val="0"/>
          <w:divBdr>
            <w:top w:val="none" w:sz="0" w:space="0" w:color="auto"/>
            <w:left w:val="none" w:sz="0" w:space="0" w:color="auto"/>
            <w:bottom w:val="none" w:sz="0" w:space="0" w:color="auto"/>
            <w:right w:val="none" w:sz="0" w:space="0" w:color="auto"/>
          </w:divBdr>
        </w:div>
        <w:div w:id="851844985">
          <w:marLeft w:val="0"/>
          <w:marRight w:val="0"/>
          <w:marTop w:val="0"/>
          <w:marBottom w:val="0"/>
          <w:divBdr>
            <w:top w:val="none" w:sz="0" w:space="0" w:color="auto"/>
            <w:left w:val="none" w:sz="0" w:space="0" w:color="auto"/>
            <w:bottom w:val="none" w:sz="0" w:space="0" w:color="auto"/>
            <w:right w:val="none" w:sz="0" w:space="0" w:color="auto"/>
          </w:divBdr>
        </w:div>
        <w:div w:id="1916469352">
          <w:marLeft w:val="0"/>
          <w:marRight w:val="0"/>
          <w:marTop w:val="0"/>
          <w:marBottom w:val="0"/>
          <w:divBdr>
            <w:top w:val="none" w:sz="0" w:space="0" w:color="auto"/>
            <w:left w:val="none" w:sz="0" w:space="0" w:color="auto"/>
            <w:bottom w:val="none" w:sz="0" w:space="0" w:color="auto"/>
            <w:right w:val="none" w:sz="0" w:space="0" w:color="auto"/>
          </w:divBdr>
        </w:div>
        <w:div w:id="63079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beddoes@canada.ca" TargetMode="External"/><Relationship Id="rId4" Type="http://schemas.openxmlformats.org/officeDocument/2006/relationships/hyperlink" Target="http://www.census.gc.ca/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2021-04-30T14:45:00Z</dcterms:created>
  <dcterms:modified xsi:type="dcterms:W3CDTF">2021-04-30T14:46:00Z</dcterms:modified>
</cp:coreProperties>
</file>