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2814" w14:textId="2796B619" w:rsidR="00A1597A" w:rsidRPr="001A7443" w:rsidRDefault="00F25D3D" w:rsidP="00A15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443">
        <w:rPr>
          <w:rFonts w:ascii="Times New Roman" w:hAnsi="Times New Roman" w:cs="Times New Roman"/>
          <w:sz w:val="28"/>
          <w:szCs w:val="28"/>
        </w:rPr>
        <w:t>John R. Walker Clinical</w:t>
      </w:r>
      <w:r w:rsidR="00A1597A" w:rsidRPr="001A7443">
        <w:rPr>
          <w:rFonts w:ascii="Times New Roman" w:hAnsi="Times New Roman" w:cs="Times New Roman"/>
          <w:sz w:val="28"/>
          <w:szCs w:val="28"/>
        </w:rPr>
        <w:t xml:space="preserve"> Research Award </w:t>
      </w:r>
    </w:p>
    <w:p w14:paraId="310C38F2" w14:textId="3EF57E62" w:rsidR="00A1597A" w:rsidRPr="001A7443" w:rsidRDefault="00A1597A" w:rsidP="00A15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43">
        <w:rPr>
          <w:rFonts w:ascii="Times New Roman" w:hAnsi="Times New Roman" w:cs="Times New Roman"/>
          <w:b/>
          <w:sz w:val="28"/>
          <w:szCs w:val="28"/>
        </w:rPr>
        <w:t xml:space="preserve">Rating </w:t>
      </w:r>
      <w:r w:rsidR="00D50398">
        <w:rPr>
          <w:rFonts w:ascii="Times New Roman" w:hAnsi="Times New Roman" w:cs="Times New Roman"/>
          <w:b/>
          <w:sz w:val="28"/>
          <w:szCs w:val="28"/>
        </w:rPr>
        <w:t>Guideline</w:t>
      </w:r>
    </w:p>
    <w:p w14:paraId="3CF15FCD" w14:textId="77777777" w:rsidR="00A1597A" w:rsidRPr="001A7443" w:rsidRDefault="00A1597A" w:rsidP="00A1597A">
      <w:pPr>
        <w:rPr>
          <w:rFonts w:ascii="Times New Roman" w:hAnsi="Times New Roman" w:cs="Times New Roman"/>
        </w:rPr>
      </w:pPr>
    </w:p>
    <w:p w14:paraId="5CC14C71" w14:textId="10D846A0" w:rsidR="00551EC9" w:rsidRDefault="00CC548F" w:rsidP="00A1597A">
      <w:pPr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  <w:b/>
        </w:rPr>
        <w:t>Award Criteria</w:t>
      </w:r>
      <w:r w:rsidRPr="001A7443">
        <w:rPr>
          <w:rFonts w:ascii="Times New Roman" w:hAnsi="Times New Roman" w:cs="Times New Roman"/>
        </w:rPr>
        <w:t xml:space="preserve">: </w:t>
      </w:r>
      <w:r w:rsidR="00A1597A" w:rsidRPr="001A7443">
        <w:rPr>
          <w:rFonts w:ascii="Times New Roman" w:hAnsi="Times New Roman" w:cs="Times New Roman"/>
        </w:rPr>
        <w:t>evidence of scholarly achievement (a minimum GPA of 3.5) and scientific achievement (first authorship on a peer reviewed journal article, book chapter, or conference presentation) in the previous calendar year (e.g., the 20</w:t>
      </w:r>
      <w:r w:rsidR="0025407C">
        <w:rPr>
          <w:rFonts w:ascii="Times New Roman" w:hAnsi="Times New Roman" w:cs="Times New Roman"/>
        </w:rPr>
        <w:t>2</w:t>
      </w:r>
      <w:r w:rsidR="00D801A9">
        <w:rPr>
          <w:rFonts w:ascii="Times New Roman" w:hAnsi="Times New Roman" w:cs="Times New Roman"/>
        </w:rPr>
        <w:t>4</w:t>
      </w:r>
      <w:r w:rsidR="00A1597A" w:rsidRPr="001A7443">
        <w:rPr>
          <w:rFonts w:ascii="Times New Roman" w:hAnsi="Times New Roman" w:cs="Times New Roman"/>
        </w:rPr>
        <w:t xml:space="preserve"> award will be for a 20</w:t>
      </w:r>
      <w:r w:rsidR="0025407C">
        <w:rPr>
          <w:rFonts w:ascii="Times New Roman" w:hAnsi="Times New Roman" w:cs="Times New Roman"/>
        </w:rPr>
        <w:t>2</w:t>
      </w:r>
      <w:r w:rsidR="00D801A9">
        <w:rPr>
          <w:rFonts w:ascii="Times New Roman" w:hAnsi="Times New Roman" w:cs="Times New Roman"/>
        </w:rPr>
        <w:t>3</w:t>
      </w:r>
      <w:r w:rsidR="00A1597A" w:rsidRPr="001A7443">
        <w:rPr>
          <w:rFonts w:ascii="Times New Roman" w:hAnsi="Times New Roman" w:cs="Times New Roman"/>
        </w:rPr>
        <w:t xml:space="preserve"> publication).</w:t>
      </w:r>
    </w:p>
    <w:p w14:paraId="71BAD6A3" w14:textId="77777777" w:rsidR="00C75E39" w:rsidRPr="001A7443" w:rsidRDefault="00C75E39" w:rsidP="00A1597A">
      <w:pPr>
        <w:rPr>
          <w:rFonts w:ascii="Times New Roman" w:hAnsi="Times New Roman" w:cs="Times New Roman"/>
        </w:rPr>
      </w:pPr>
    </w:p>
    <w:p w14:paraId="7E9E84F5" w14:textId="77777777" w:rsidR="00551EC9" w:rsidRPr="001A7443" w:rsidRDefault="00551EC9" w:rsidP="00551EC9">
      <w:pPr>
        <w:rPr>
          <w:rFonts w:ascii="Times New Roman" w:hAnsi="Times New Roman" w:cs="Times New Roman"/>
          <w:b/>
          <w:u w:val="single"/>
        </w:rPr>
      </w:pPr>
      <w:r w:rsidRPr="001A7443">
        <w:rPr>
          <w:rFonts w:ascii="Times New Roman" w:hAnsi="Times New Roman" w:cs="Times New Roman"/>
          <w:b/>
          <w:u w:val="single"/>
        </w:rPr>
        <w:t>Criterion 1: Quality of Publication Venue</w:t>
      </w:r>
    </w:p>
    <w:p w14:paraId="225F9927" w14:textId="77777777" w:rsidR="00551EC9" w:rsidRPr="001A7443" w:rsidRDefault="00551EC9" w:rsidP="00A1597A">
      <w:pPr>
        <w:rPr>
          <w:rFonts w:ascii="Times New Roman" w:hAnsi="Times New Roman" w:cs="Times New Roman"/>
        </w:rPr>
      </w:pPr>
    </w:p>
    <w:p w14:paraId="7A7FB79C" w14:textId="173AF7A7" w:rsidR="001A7443" w:rsidRDefault="00DA5895" w:rsidP="00A1597A">
      <w:pPr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</w:rPr>
        <w:t>The</w:t>
      </w:r>
      <w:r w:rsidR="00514402" w:rsidRPr="001A7443">
        <w:rPr>
          <w:rFonts w:ascii="Times New Roman" w:hAnsi="Times New Roman" w:cs="Times New Roman"/>
        </w:rPr>
        <w:t xml:space="preserve"> DCT will provide a score</w:t>
      </w:r>
      <w:r w:rsidRPr="001A7443">
        <w:rPr>
          <w:rFonts w:ascii="Times New Roman" w:hAnsi="Times New Roman" w:cs="Times New Roman"/>
        </w:rPr>
        <w:t xml:space="preserve"> for the journal the manuscript is published in</w:t>
      </w:r>
      <w:r w:rsidR="00514402" w:rsidRPr="001A7443">
        <w:rPr>
          <w:rFonts w:ascii="Times New Roman" w:hAnsi="Times New Roman" w:cs="Times New Roman"/>
        </w:rPr>
        <w:t xml:space="preserve">, ranging from 1 to 5, </w:t>
      </w:r>
      <w:r w:rsidR="001A7443">
        <w:rPr>
          <w:rFonts w:ascii="Times New Roman" w:hAnsi="Times New Roman" w:cs="Times New Roman"/>
        </w:rPr>
        <w:t>taking into consideration: (a) rank of the journal within the field, such as 12</w:t>
      </w:r>
      <w:r w:rsidR="001A7443" w:rsidRPr="001A7443">
        <w:rPr>
          <w:rFonts w:ascii="Times New Roman" w:hAnsi="Times New Roman" w:cs="Times New Roman"/>
          <w:vertAlign w:val="superscript"/>
        </w:rPr>
        <w:t>th</w:t>
      </w:r>
      <w:r w:rsidR="001A7443">
        <w:rPr>
          <w:rFonts w:ascii="Times New Roman" w:hAnsi="Times New Roman" w:cs="Times New Roman"/>
        </w:rPr>
        <w:t xml:space="preserve"> ranked journal out of 140 in clinical psychology, and (b) impact factor – with the former receiving greater weight:</w:t>
      </w:r>
    </w:p>
    <w:p w14:paraId="78C5752E" w14:textId="30505B32" w:rsidR="00514402" w:rsidRPr="001A7443" w:rsidRDefault="00514402" w:rsidP="001A7443">
      <w:pPr>
        <w:ind w:left="284"/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  <w:b/>
        </w:rPr>
        <w:t>1:</w:t>
      </w:r>
      <w:r w:rsidR="00DA5895" w:rsidRPr="001A7443">
        <w:rPr>
          <w:rFonts w:ascii="Times New Roman" w:hAnsi="Times New Roman" w:cs="Times New Roman"/>
        </w:rPr>
        <w:t xml:space="preserve"> </w:t>
      </w:r>
      <w:r w:rsidR="001A7443">
        <w:rPr>
          <w:rFonts w:ascii="Times New Roman" w:hAnsi="Times New Roman" w:cs="Times New Roman"/>
        </w:rPr>
        <w:t>A low-</w:t>
      </w:r>
      <w:r w:rsidR="00DA5895" w:rsidRPr="001A7443">
        <w:rPr>
          <w:rFonts w:ascii="Times New Roman" w:hAnsi="Times New Roman" w:cs="Times New Roman"/>
        </w:rPr>
        <w:t>ranked journal in the field (e.g</w:t>
      </w:r>
      <w:r w:rsidR="001A7443" w:rsidRPr="001A7443">
        <w:rPr>
          <w:rFonts w:ascii="Times New Roman" w:hAnsi="Times New Roman" w:cs="Times New Roman"/>
        </w:rPr>
        <w:t>., 1</w:t>
      </w:r>
      <w:r w:rsidR="00DA5895" w:rsidRPr="001A7443">
        <w:rPr>
          <w:rFonts w:ascii="Times New Roman" w:hAnsi="Times New Roman" w:cs="Times New Roman"/>
        </w:rPr>
        <w:t>20/137 in clinical psych) with a low</w:t>
      </w:r>
      <w:r w:rsidR="005E257D">
        <w:rPr>
          <w:rFonts w:ascii="Times New Roman" w:hAnsi="Times New Roman" w:cs="Times New Roman"/>
        </w:rPr>
        <w:t>er</w:t>
      </w:r>
      <w:r w:rsidR="00DA5895" w:rsidRPr="001A7443">
        <w:rPr>
          <w:rFonts w:ascii="Times New Roman" w:hAnsi="Times New Roman" w:cs="Times New Roman"/>
        </w:rPr>
        <w:t xml:space="preserve"> impact factor</w:t>
      </w:r>
    </w:p>
    <w:p w14:paraId="6BA572CB" w14:textId="42F9CDFC" w:rsidR="00514402" w:rsidRPr="001A7443" w:rsidRDefault="00514402" w:rsidP="001A7443">
      <w:pPr>
        <w:ind w:left="284"/>
        <w:rPr>
          <w:rFonts w:ascii="Times New Roman" w:hAnsi="Times New Roman" w:cs="Times New Roman"/>
          <w:b/>
        </w:rPr>
      </w:pPr>
      <w:r w:rsidRPr="001A7443">
        <w:rPr>
          <w:rFonts w:ascii="Times New Roman" w:hAnsi="Times New Roman" w:cs="Times New Roman"/>
          <w:b/>
        </w:rPr>
        <w:t>2:</w:t>
      </w:r>
    </w:p>
    <w:p w14:paraId="04601CD5" w14:textId="6B9F5B64" w:rsidR="00514402" w:rsidRPr="001A7443" w:rsidRDefault="00514402" w:rsidP="001A7443">
      <w:pPr>
        <w:ind w:left="284"/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  <w:b/>
        </w:rPr>
        <w:t>3</w:t>
      </w:r>
      <w:r w:rsidRPr="001A7443">
        <w:rPr>
          <w:rFonts w:ascii="Times New Roman" w:hAnsi="Times New Roman" w:cs="Times New Roman"/>
        </w:rPr>
        <w:t>:</w:t>
      </w:r>
      <w:r w:rsidR="00DA5895" w:rsidRPr="001A7443">
        <w:rPr>
          <w:rFonts w:ascii="Times New Roman" w:hAnsi="Times New Roman" w:cs="Times New Roman"/>
        </w:rPr>
        <w:t xml:space="preserve"> A median-ranked journal in the field (e.g., 70/137 in clinical psych) with a medium impact factor</w:t>
      </w:r>
    </w:p>
    <w:p w14:paraId="5BB3A420" w14:textId="30C07C0F" w:rsidR="00514402" w:rsidRPr="001A7443" w:rsidRDefault="00514402" w:rsidP="001A7443">
      <w:pPr>
        <w:ind w:left="284"/>
        <w:rPr>
          <w:rFonts w:ascii="Times New Roman" w:hAnsi="Times New Roman" w:cs="Times New Roman"/>
          <w:b/>
        </w:rPr>
      </w:pPr>
      <w:r w:rsidRPr="001A7443">
        <w:rPr>
          <w:rFonts w:ascii="Times New Roman" w:hAnsi="Times New Roman" w:cs="Times New Roman"/>
          <w:b/>
        </w:rPr>
        <w:t>4:</w:t>
      </w:r>
    </w:p>
    <w:p w14:paraId="636405F7" w14:textId="1C65D2F2" w:rsidR="00514402" w:rsidRPr="001A7443" w:rsidRDefault="00514402" w:rsidP="001A7443">
      <w:pPr>
        <w:ind w:left="284"/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  <w:b/>
        </w:rPr>
        <w:t>5:</w:t>
      </w:r>
      <w:r w:rsidRPr="001A7443">
        <w:rPr>
          <w:rFonts w:ascii="Times New Roman" w:hAnsi="Times New Roman" w:cs="Times New Roman"/>
        </w:rPr>
        <w:t xml:space="preserve"> One of the top journals in the field</w:t>
      </w:r>
      <w:r w:rsidR="00DA5895" w:rsidRPr="001A7443">
        <w:rPr>
          <w:rFonts w:ascii="Times New Roman" w:hAnsi="Times New Roman" w:cs="Times New Roman"/>
        </w:rPr>
        <w:t xml:space="preserve"> (e.g., 9/137 in clinical psych)</w:t>
      </w:r>
      <w:r w:rsidRPr="001A7443">
        <w:rPr>
          <w:rFonts w:ascii="Times New Roman" w:hAnsi="Times New Roman" w:cs="Times New Roman"/>
        </w:rPr>
        <w:t>, with a high</w:t>
      </w:r>
      <w:r w:rsidR="005E257D">
        <w:rPr>
          <w:rFonts w:ascii="Times New Roman" w:hAnsi="Times New Roman" w:cs="Times New Roman"/>
        </w:rPr>
        <w:t>er</w:t>
      </w:r>
      <w:r w:rsidRPr="001A7443">
        <w:rPr>
          <w:rFonts w:ascii="Times New Roman" w:hAnsi="Times New Roman" w:cs="Times New Roman"/>
        </w:rPr>
        <w:t xml:space="preserve"> impact factor</w:t>
      </w:r>
    </w:p>
    <w:p w14:paraId="68887C97" w14:textId="77777777" w:rsidR="00C75E39" w:rsidRPr="001A7443" w:rsidRDefault="00C75E39" w:rsidP="00D27372">
      <w:pPr>
        <w:rPr>
          <w:rFonts w:ascii="Times New Roman" w:hAnsi="Times New Roman" w:cs="Times New Roman"/>
          <w:b/>
          <w:u w:val="single"/>
        </w:rPr>
      </w:pPr>
    </w:p>
    <w:p w14:paraId="1A314E8D" w14:textId="1901D5E8" w:rsidR="00650AD6" w:rsidRPr="001A7443" w:rsidRDefault="00D27372" w:rsidP="00D27372">
      <w:pPr>
        <w:rPr>
          <w:rFonts w:ascii="Times New Roman" w:hAnsi="Times New Roman" w:cs="Times New Roman"/>
          <w:b/>
          <w:u w:val="single"/>
        </w:rPr>
      </w:pPr>
      <w:r w:rsidRPr="001A7443">
        <w:rPr>
          <w:rFonts w:ascii="Times New Roman" w:hAnsi="Times New Roman" w:cs="Times New Roman"/>
          <w:b/>
          <w:u w:val="single"/>
        </w:rPr>
        <w:t xml:space="preserve">Criterion 2: </w:t>
      </w:r>
      <w:r w:rsidR="00CA593A" w:rsidRPr="001A7443">
        <w:rPr>
          <w:rFonts w:ascii="Times New Roman" w:hAnsi="Times New Roman" w:cs="Times New Roman"/>
          <w:b/>
          <w:u w:val="single"/>
        </w:rPr>
        <w:t>Student role and contributions to</w:t>
      </w:r>
      <w:r w:rsidR="00CC548F" w:rsidRPr="001A7443">
        <w:rPr>
          <w:rFonts w:ascii="Times New Roman" w:hAnsi="Times New Roman" w:cs="Times New Roman"/>
          <w:b/>
          <w:u w:val="single"/>
        </w:rPr>
        <w:t xml:space="preserve"> the research</w:t>
      </w:r>
    </w:p>
    <w:p w14:paraId="709F4871" w14:textId="77777777" w:rsidR="00D27372" w:rsidRPr="001A7443" w:rsidRDefault="00D27372" w:rsidP="00D27372">
      <w:pPr>
        <w:rPr>
          <w:rFonts w:ascii="Times New Roman" w:hAnsi="Times New Roman" w:cs="Times New Roman"/>
        </w:rPr>
      </w:pPr>
    </w:p>
    <w:p w14:paraId="63A18280" w14:textId="2B908DF7" w:rsidR="00B36F6E" w:rsidRDefault="00B36F6E" w:rsidP="00D27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recognize that student first-authored manuscripts still require significant input and mentorship from a senior scientist. Students with higher scores on this criterion have taken on more responsibility for key components of the study design, analysis, and write-up. This score is c</w:t>
      </w:r>
      <w:r w:rsidR="00CA593A" w:rsidRPr="001A7443">
        <w:rPr>
          <w:rFonts w:ascii="Times New Roman" w:hAnsi="Times New Roman" w:cs="Times New Roman"/>
        </w:rPr>
        <w:t xml:space="preserve">omputed by </w:t>
      </w:r>
      <w:r>
        <w:rPr>
          <w:rFonts w:ascii="Times New Roman" w:hAnsi="Times New Roman" w:cs="Times New Roman"/>
        </w:rPr>
        <w:t xml:space="preserve">the </w:t>
      </w:r>
      <w:r w:rsidR="00CA593A" w:rsidRPr="001A7443">
        <w:rPr>
          <w:rFonts w:ascii="Times New Roman" w:hAnsi="Times New Roman" w:cs="Times New Roman"/>
        </w:rPr>
        <w:t>DCT based on student self-evaluation in cover letter of relative contributions to: (a) idea conception and study design, (b) data collection, (c) data analysis, and (d) manuscript writing.</w:t>
      </w:r>
      <w:r>
        <w:rPr>
          <w:rFonts w:ascii="Times New Roman" w:hAnsi="Times New Roman" w:cs="Times New Roman"/>
        </w:rPr>
        <w:t xml:space="preserve"> The total score out of 10 is an average of these 4 self-evaluations, with </w:t>
      </w:r>
      <w:r w:rsidR="008B467C" w:rsidRPr="001A7443">
        <w:rPr>
          <w:rFonts w:ascii="Times New Roman" w:hAnsi="Times New Roman" w:cs="Times New Roman"/>
          <w:i/>
        </w:rPr>
        <w:t>projects</w:t>
      </w:r>
      <w:r w:rsidR="00B46C56" w:rsidRPr="001A7443">
        <w:rPr>
          <w:rFonts w:ascii="Times New Roman" w:hAnsi="Times New Roman" w:cs="Times New Roman"/>
          <w:i/>
        </w:rPr>
        <w:t xml:space="preserve"> in which the student did not collect data</w:t>
      </w:r>
      <w:r w:rsidR="008B467C" w:rsidRPr="001A7443">
        <w:rPr>
          <w:rFonts w:ascii="Times New Roman" w:hAnsi="Times New Roman" w:cs="Times New Roman"/>
          <w:i/>
        </w:rPr>
        <w:t xml:space="preserve"> </w:t>
      </w:r>
      <w:r w:rsidR="00B46C56" w:rsidRPr="001A7443">
        <w:rPr>
          <w:rFonts w:ascii="Times New Roman" w:hAnsi="Times New Roman" w:cs="Times New Roman"/>
          <w:i/>
        </w:rPr>
        <w:t>receiving a 10% deduction</w:t>
      </w:r>
      <w:r>
        <w:rPr>
          <w:rFonts w:ascii="Times New Roman" w:hAnsi="Times New Roman" w:cs="Times New Roman"/>
          <w:i/>
        </w:rPr>
        <w:t xml:space="preserve"> (i.e., the average of a, c, and d minus 10%)</w:t>
      </w:r>
      <w:r w:rsidR="00EF16ED" w:rsidRPr="001A7443">
        <w:rPr>
          <w:rFonts w:ascii="Times New Roman" w:hAnsi="Times New Roman" w:cs="Times New Roman"/>
          <w:i/>
        </w:rPr>
        <w:t xml:space="preserve">. </w:t>
      </w:r>
      <w:r w:rsidR="00514402" w:rsidRPr="001A7443">
        <w:rPr>
          <w:rFonts w:ascii="Times New Roman" w:hAnsi="Times New Roman" w:cs="Times New Roman"/>
        </w:rPr>
        <w:t>The supervising mentor on this project will be emailed to confirm the self-evaluation.</w:t>
      </w:r>
    </w:p>
    <w:p w14:paraId="166EC5BE" w14:textId="77777777" w:rsidR="00C75E39" w:rsidRPr="001A7443" w:rsidRDefault="00C75E39" w:rsidP="00D27372">
      <w:pPr>
        <w:rPr>
          <w:rFonts w:ascii="Times New Roman" w:hAnsi="Times New Roman" w:cs="Times New Roman"/>
        </w:rPr>
      </w:pPr>
    </w:p>
    <w:p w14:paraId="76F7A838" w14:textId="3EC33E23" w:rsidR="00CA593A" w:rsidRPr="001A7443" w:rsidRDefault="00CA593A" w:rsidP="00D27372">
      <w:pPr>
        <w:rPr>
          <w:rFonts w:ascii="Times New Roman" w:hAnsi="Times New Roman" w:cs="Times New Roman"/>
          <w:b/>
          <w:u w:val="single"/>
        </w:rPr>
      </w:pPr>
      <w:r w:rsidRPr="001A7443">
        <w:rPr>
          <w:rFonts w:ascii="Times New Roman" w:hAnsi="Times New Roman" w:cs="Times New Roman"/>
          <w:b/>
          <w:u w:val="single"/>
        </w:rPr>
        <w:t>Criterion 3: Quality of the research</w:t>
      </w:r>
    </w:p>
    <w:p w14:paraId="15FD5EB0" w14:textId="77777777" w:rsidR="00CA593A" w:rsidRPr="001A7443" w:rsidRDefault="00CA593A" w:rsidP="00D27372">
      <w:pPr>
        <w:rPr>
          <w:rFonts w:ascii="Times New Roman" w:hAnsi="Times New Roman" w:cs="Times New Roman"/>
        </w:rPr>
      </w:pPr>
    </w:p>
    <w:p w14:paraId="58B4FFB2" w14:textId="095A491C" w:rsidR="00B46C56" w:rsidRPr="001A7443" w:rsidRDefault="00B46C56" w:rsidP="00D27372">
      <w:pPr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</w:rPr>
        <w:t xml:space="preserve">Raters are encouraged to use the full scale </w:t>
      </w:r>
      <w:proofErr w:type="gramStart"/>
      <w:r w:rsidRPr="001A7443">
        <w:rPr>
          <w:rFonts w:ascii="Times New Roman" w:hAnsi="Times New Roman" w:cs="Times New Roman"/>
        </w:rPr>
        <w:t>in order to</w:t>
      </w:r>
      <w:proofErr w:type="gramEnd"/>
      <w:r w:rsidRPr="001A7443">
        <w:rPr>
          <w:rFonts w:ascii="Times New Roman" w:hAnsi="Times New Roman" w:cs="Times New Roman"/>
        </w:rPr>
        <w:t xml:space="preserve"> increase variance among applicants.</w:t>
      </w:r>
      <w:r w:rsidR="00FC65FC" w:rsidRPr="001A7443">
        <w:rPr>
          <w:rFonts w:ascii="Times New Roman" w:hAnsi="Times New Roman" w:cs="Times New Roman"/>
        </w:rPr>
        <w:t xml:space="preserve"> When deciding on ratings, raters will consider the degree to which the manuscript is: (a) original/innovative/significant, and (b) scientifically rigorous in terms of its design and analysis.</w:t>
      </w:r>
    </w:p>
    <w:p w14:paraId="5C74A95C" w14:textId="02922856" w:rsidR="00B46C56" w:rsidRPr="001A7443" w:rsidRDefault="00B46C56" w:rsidP="00D27372">
      <w:pPr>
        <w:rPr>
          <w:rFonts w:ascii="Times New Roman" w:hAnsi="Times New Roman" w:cs="Times New Roman"/>
        </w:rPr>
      </w:pPr>
    </w:p>
    <w:p w14:paraId="3C220CA9" w14:textId="3DDEB2EA" w:rsidR="00B46C56" w:rsidRPr="001A7443" w:rsidRDefault="00B46C56" w:rsidP="008A0252">
      <w:pPr>
        <w:ind w:left="851" w:hanging="851"/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  <w:b/>
        </w:rPr>
        <w:t>0</w:t>
      </w:r>
      <w:r w:rsidR="008A0252" w:rsidRPr="001A7443">
        <w:rPr>
          <w:rFonts w:ascii="Times New Roman" w:hAnsi="Times New Roman" w:cs="Times New Roman"/>
          <w:b/>
        </w:rPr>
        <w:t>.0</w:t>
      </w:r>
      <w:r w:rsidRPr="001A7443">
        <w:rPr>
          <w:rFonts w:ascii="Times New Roman" w:hAnsi="Times New Roman" w:cs="Times New Roman"/>
          <w:b/>
        </w:rPr>
        <w:t xml:space="preserve">-3.3 </w:t>
      </w:r>
      <w:r w:rsidRPr="001A7443">
        <w:rPr>
          <w:rFonts w:ascii="Times New Roman" w:hAnsi="Times New Roman" w:cs="Times New Roman"/>
        </w:rPr>
        <w:t xml:space="preserve">= </w:t>
      </w:r>
      <w:r w:rsidR="00FF01D0" w:rsidRPr="001A7443">
        <w:rPr>
          <w:rFonts w:ascii="Times New Roman" w:hAnsi="Times New Roman" w:cs="Times New Roman"/>
        </w:rPr>
        <w:t xml:space="preserve">a </w:t>
      </w:r>
      <w:r w:rsidR="008A0252" w:rsidRPr="001A7443">
        <w:rPr>
          <w:rFonts w:ascii="Times New Roman" w:hAnsi="Times New Roman" w:cs="Times New Roman"/>
        </w:rPr>
        <w:t>relatively weaker</w:t>
      </w:r>
      <w:r w:rsidR="00FF01D0" w:rsidRPr="001A7443">
        <w:rPr>
          <w:rFonts w:ascii="Times New Roman" w:hAnsi="Times New Roman" w:cs="Times New Roman"/>
        </w:rPr>
        <w:t xml:space="preserve"> </w:t>
      </w:r>
      <w:r w:rsidR="008A0252" w:rsidRPr="001A7443">
        <w:rPr>
          <w:rFonts w:ascii="Times New Roman" w:hAnsi="Times New Roman" w:cs="Times New Roman"/>
        </w:rPr>
        <w:t xml:space="preserve">publication that is not particularly original and innovative, and that doesn’t have clear theoretical or practical significance. Manuscripts in this range </w:t>
      </w:r>
      <w:r w:rsidR="005E257D">
        <w:rPr>
          <w:rFonts w:ascii="Times New Roman" w:hAnsi="Times New Roman" w:cs="Times New Roman"/>
        </w:rPr>
        <w:t xml:space="preserve">normally </w:t>
      </w:r>
      <w:r w:rsidR="008A0252" w:rsidRPr="001A7443">
        <w:rPr>
          <w:rFonts w:ascii="Times New Roman" w:hAnsi="Times New Roman" w:cs="Times New Roman"/>
        </w:rPr>
        <w:t>have weaker designs (e.g., correlational</w:t>
      </w:r>
      <w:r w:rsidR="005E257D">
        <w:rPr>
          <w:rFonts w:ascii="Times New Roman" w:hAnsi="Times New Roman" w:cs="Times New Roman"/>
        </w:rPr>
        <w:t>)</w:t>
      </w:r>
      <w:r w:rsidR="008A0252" w:rsidRPr="001A7443">
        <w:rPr>
          <w:rFonts w:ascii="Times New Roman" w:hAnsi="Times New Roman" w:cs="Times New Roman"/>
        </w:rPr>
        <w:t xml:space="preserve"> and simple analyses.</w:t>
      </w:r>
    </w:p>
    <w:p w14:paraId="0CE33DC0" w14:textId="56B999D5" w:rsidR="00B46C56" w:rsidRPr="001A7443" w:rsidRDefault="00B46C56" w:rsidP="008A0252">
      <w:pPr>
        <w:ind w:left="851" w:hanging="851"/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  <w:b/>
        </w:rPr>
        <w:t>3.4-</w:t>
      </w:r>
      <w:r w:rsidR="00FC65FC" w:rsidRPr="001A7443">
        <w:rPr>
          <w:rFonts w:ascii="Times New Roman" w:hAnsi="Times New Roman" w:cs="Times New Roman"/>
          <w:b/>
        </w:rPr>
        <w:t>6.6</w:t>
      </w:r>
      <w:r w:rsidR="00FC65FC" w:rsidRPr="001A7443">
        <w:rPr>
          <w:rFonts w:ascii="Times New Roman" w:hAnsi="Times New Roman" w:cs="Times New Roman"/>
        </w:rPr>
        <w:t xml:space="preserve"> = </w:t>
      </w:r>
      <w:r w:rsidR="008A0252" w:rsidRPr="001A7443">
        <w:rPr>
          <w:rFonts w:ascii="Times New Roman" w:hAnsi="Times New Roman" w:cs="Times New Roman"/>
        </w:rPr>
        <w:t xml:space="preserve">publications in this range might have both: (a) </w:t>
      </w:r>
      <w:r w:rsidR="00DF4570">
        <w:rPr>
          <w:rFonts w:ascii="Times New Roman" w:hAnsi="Times New Roman" w:cs="Times New Roman"/>
        </w:rPr>
        <w:t>moderate</w:t>
      </w:r>
      <w:r w:rsidR="008A0252" w:rsidRPr="001A7443">
        <w:rPr>
          <w:rFonts w:ascii="Times New Roman" w:hAnsi="Times New Roman" w:cs="Times New Roman"/>
        </w:rPr>
        <w:t xml:space="preserve"> originality/innovation/significance and (b) moderately strong design and analysis, or they might be very strong in one area (e.g., highly innovative) and weaker in another (e.g., weak design or analysis). </w:t>
      </w:r>
    </w:p>
    <w:p w14:paraId="66332FE8" w14:textId="294F739F" w:rsidR="00FC65FC" w:rsidRPr="001A7443" w:rsidRDefault="00FC65FC" w:rsidP="00FC65FC">
      <w:pPr>
        <w:ind w:left="851" w:hanging="851"/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  <w:b/>
        </w:rPr>
        <w:t>6.7-10</w:t>
      </w:r>
      <w:r w:rsidRPr="001A7443">
        <w:rPr>
          <w:rFonts w:ascii="Times New Roman" w:hAnsi="Times New Roman" w:cs="Times New Roman"/>
        </w:rPr>
        <w:t xml:space="preserve"> = a very high-quality manuscript that is clearly original and innovative, and that has obvious theoretical or practical significance. Manuscripts in this range also </w:t>
      </w:r>
      <w:r w:rsidR="00C75E39">
        <w:rPr>
          <w:rFonts w:ascii="Times New Roman" w:hAnsi="Times New Roman" w:cs="Times New Roman"/>
        </w:rPr>
        <w:t xml:space="preserve">typically </w:t>
      </w:r>
      <w:r w:rsidRPr="001A7443">
        <w:rPr>
          <w:rFonts w:ascii="Times New Roman" w:hAnsi="Times New Roman" w:cs="Times New Roman"/>
        </w:rPr>
        <w:t>have strong experimental or longitudinal designs, and complex/sophisticated analyses</w:t>
      </w:r>
      <w:r w:rsidR="00DF4570">
        <w:rPr>
          <w:rFonts w:ascii="Times New Roman" w:hAnsi="Times New Roman" w:cs="Times New Roman"/>
        </w:rPr>
        <w:t>.</w:t>
      </w:r>
    </w:p>
    <w:p w14:paraId="77F4E76A" w14:textId="095ECBD7" w:rsidR="00C75E39" w:rsidRDefault="00C75E39" w:rsidP="00D27372">
      <w:pPr>
        <w:rPr>
          <w:rFonts w:ascii="Times New Roman" w:hAnsi="Times New Roman" w:cs="Times New Roman"/>
        </w:rPr>
      </w:pPr>
    </w:p>
    <w:p w14:paraId="14BEB42D" w14:textId="77777777" w:rsidR="00C75E39" w:rsidRPr="001A7443" w:rsidRDefault="00C75E39" w:rsidP="00D27372">
      <w:pPr>
        <w:rPr>
          <w:rFonts w:ascii="Times New Roman" w:hAnsi="Times New Roman" w:cs="Times New Roman"/>
        </w:rPr>
      </w:pPr>
    </w:p>
    <w:p w14:paraId="244CBF0A" w14:textId="3451A1A7" w:rsidR="00CC548F" w:rsidRPr="001A7443" w:rsidRDefault="00D27372" w:rsidP="00D27372">
      <w:pPr>
        <w:rPr>
          <w:rFonts w:ascii="Times New Roman" w:hAnsi="Times New Roman" w:cs="Times New Roman"/>
          <w:b/>
          <w:u w:val="single"/>
        </w:rPr>
      </w:pPr>
      <w:r w:rsidRPr="001A7443">
        <w:rPr>
          <w:rFonts w:ascii="Times New Roman" w:hAnsi="Times New Roman" w:cs="Times New Roman"/>
          <w:b/>
          <w:u w:val="single"/>
        </w:rPr>
        <w:lastRenderedPageBreak/>
        <w:t xml:space="preserve">Criterion </w:t>
      </w:r>
      <w:r w:rsidR="00462CC3" w:rsidRPr="001A7443">
        <w:rPr>
          <w:rFonts w:ascii="Times New Roman" w:hAnsi="Times New Roman" w:cs="Times New Roman"/>
          <w:b/>
          <w:u w:val="single"/>
        </w:rPr>
        <w:t>4</w:t>
      </w:r>
      <w:r w:rsidRPr="001A7443">
        <w:rPr>
          <w:rFonts w:ascii="Times New Roman" w:hAnsi="Times New Roman" w:cs="Times New Roman"/>
          <w:b/>
          <w:u w:val="single"/>
        </w:rPr>
        <w:t xml:space="preserve">: </w:t>
      </w:r>
      <w:r w:rsidR="00CC548F" w:rsidRPr="001A7443">
        <w:rPr>
          <w:rFonts w:ascii="Times New Roman" w:hAnsi="Times New Roman" w:cs="Times New Roman"/>
          <w:b/>
          <w:u w:val="single"/>
        </w:rPr>
        <w:t>Quality of the writ</w:t>
      </w:r>
      <w:r w:rsidRPr="001A7443">
        <w:rPr>
          <w:rFonts w:ascii="Times New Roman" w:hAnsi="Times New Roman" w:cs="Times New Roman"/>
          <w:b/>
          <w:u w:val="single"/>
        </w:rPr>
        <w:t>ing</w:t>
      </w:r>
    </w:p>
    <w:p w14:paraId="2F49B7AE" w14:textId="77777777" w:rsidR="00D27372" w:rsidRPr="001A7443" w:rsidRDefault="00D27372" w:rsidP="00A1597A">
      <w:pPr>
        <w:rPr>
          <w:rFonts w:ascii="Times New Roman" w:hAnsi="Times New Roman" w:cs="Times New Roman"/>
          <w:b/>
        </w:rPr>
      </w:pPr>
    </w:p>
    <w:p w14:paraId="0BDDEF82" w14:textId="7ED32ADC" w:rsidR="00462CC3" w:rsidRPr="001A7443" w:rsidRDefault="00462CC3" w:rsidP="00A1597A">
      <w:pPr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</w:rPr>
        <w:t xml:space="preserve">Raters will provide a score, ranging from 0-10, using full range of the following scale. Raters will take into consideration the: (a) </w:t>
      </w:r>
      <w:r w:rsidRPr="001A7443">
        <w:rPr>
          <w:rFonts w:ascii="Times New Roman" w:hAnsi="Times New Roman" w:cs="Times New Roman"/>
          <w:b/>
        </w:rPr>
        <w:t>content of the writing</w:t>
      </w:r>
      <w:r w:rsidRPr="001A7443">
        <w:rPr>
          <w:rFonts w:ascii="Times New Roman" w:hAnsi="Times New Roman" w:cs="Times New Roman"/>
        </w:rPr>
        <w:t xml:space="preserve"> (e.g., is the problem clearly stated, </w:t>
      </w:r>
      <w:r w:rsidR="00C75E39">
        <w:rPr>
          <w:rFonts w:ascii="Times New Roman" w:hAnsi="Times New Roman" w:cs="Times New Roman"/>
        </w:rPr>
        <w:t>are</w:t>
      </w:r>
      <w:r w:rsidRPr="001A7443">
        <w:rPr>
          <w:rFonts w:ascii="Times New Roman" w:hAnsi="Times New Roman" w:cs="Times New Roman"/>
        </w:rPr>
        <w:t xml:space="preserve"> the contribution</w:t>
      </w:r>
      <w:r w:rsidR="00C75E39">
        <w:rPr>
          <w:rFonts w:ascii="Times New Roman" w:hAnsi="Times New Roman" w:cs="Times New Roman"/>
        </w:rPr>
        <w:t>s</w:t>
      </w:r>
      <w:r w:rsidRPr="001A7443">
        <w:rPr>
          <w:rFonts w:ascii="Times New Roman" w:hAnsi="Times New Roman" w:cs="Times New Roman"/>
        </w:rPr>
        <w:t xml:space="preserve"> and the objectives clearly stated, is the literature review thorough and balanced, is the take-home message clear), (b) </w:t>
      </w:r>
      <w:r w:rsidRPr="001A7443">
        <w:rPr>
          <w:rFonts w:ascii="Times New Roman" w:hAnsi="Times New Roman" w:cs="Times New Roman"/>
          <w:b/>
        </w:rPr>
        <w:t>style of the writing</w:t>
      </w:r>
      <w:r w:rsidRPr="001A7443">
        <w:rPr>
          <w:rFonts w:ascii="Times New Roman" w:hAnsi="Times New Roman" w:cs="Times New Roman"/>
        </w:rPr>
        <w:t xml:space="preserve"> (</w:t>
      </w:r>
      <w:r w:rsidR="001A7443" w:rsidRPr="001A7443">
        <w:rPr>
          <w:rFonts w:ascii="Times New Roman" w:hAnsi="Times New Roman" w:cs="Times New Roman"/>
        </w:rPr>
        <w:t xml:space="preserve">is the paper logical and well-organized, </w:t>
      </w:r>
      <w:r w:rsidRPr="001A7443">
        <w:rPr>
          <w:rFonts w:ascii="Times New Roman" w:hAnsi="Times New Roman" w:cs="Times New Roman"/>
        </w:rPr>
        <w:t xml:space="preserve">are sentences clear and concise, are there transitions between paragraphs, </w:t>
      </w:r>
      <w:r w:rsidR="001A7443" w:rsidRPr="001A7443">
        <w:rPr>
          <w:rFonts w:ascii="Times New Roman" w:hAnsi="Times New Roman" w:cs="Times New Roman"/>
        </w:rPr>
        <w:t xml:space="preserve">is jargon avoided), and (c) </w:t>
      </w:r>
      <w:r w:rsidR="001A7443" w:rsidRPr="001A7443">
        <w:rPr>
          <w:rFonts w:ascii="Times New Roman" w:hAnsi="Times New Roman" w:cs="Times New Roman"/>
          <w:b/>
        </w:rPr>
        <w:t>language and grammar</w:t>
      </w:r>
      <w:r w:rsidR="001A7443" w:rsidRPr="001A7443">
        <w:rPr>
          <w:rFonts w:ascii="Times New Roman" w:hAnsi="Times New Roman" w:cs="Times New Roman"/>
        </w:rPr>
        <w:t xml:space="preserve"> (is wording precise and simple, is the writing mostly active versus passive, are there grammar issues, is there biased language). </w:t>
      </w:r>
    </w:p>
    <w:p w14:paraId="635C2E10" w14:textId="062024C6" w:rsidR="0036340B" w:rsidRDefault="0036340B" w:rsidP="00852B70">
      <w:pPr>
        <w:ind w:left="720" w:hanging="720"/>
        <w:rPr>
          <w:rFonts w:ascii="Times New Roman" w:hAnsi="Times New Roman" w:cs="Times New Roman"/>
        </w:rPr>
      </w:pPr>
    </w:p>
    <w:p w14:paraId="356E2FBD" w14:textId="17E28CE2" w:rsidR="00C75E39" w:rsidRPr="001A7443" w:rsidRDefault="00C75E39" w:rsidP="008C065C">
      <w:pPr>
        <w:ind w:left="851" w:hanging="851"/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  <w:b/>
        </w:rPr>
        <w:t xml:space="preserve">0.0-3.3 </w:t>
      </w:r>
      <w:r w:rsidRPr="001A7443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poorly-written</w:t>
      </w:r>
      <w:proofErr w:type="gramEnd"/>
      <w:r>
        <w:rPr>
          <w:rFonts w:ascii="Times New Roman" w:hAnsi="Times New Roman" w:cs="Times New Roman"/>
        </w:rPr>
        <w:t xml:space="preserve"> manuscript in terms of content, style, and language.</w:t>
      </w:r>
    </w:p>
    <w:p w14:paraId="052DD805" w14:textId="4E72ACE5" w:rsidR="00C75E39" w:rsidRPr="001A7443" w:rsidRDefault="00C75E39" w:rsidP="00C75E39">
      <w:pPr>
        <w:ind w:left="851" w:hanging="851"/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  <w:b/>
        </w:rPr>
        <w:t>3.4-6.6</w:t>
      </w:r>
      <w:r w:rsidRPr="001A744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manuscripts in this range are generally well-written, although they are lacking in terms of content, style, or language/grammar</w:t>
      </w:r>
      <w:r w:rsidRPr="001A7443">
        <w:rPr>
          <w:rFonts w:ascii="Times New Roman" w:hAnsi="Times New Roman" w:cs="Times New Roman"/>
        </w:rPr>
        <w:t xml:space="preserve"> </w:t>
      </w:r>
    </w:p>
    <w:p w14:paraId="4AC4DE67" w14:textId="1439025D" w:rsidR="00C75E39" w:rsidRPr="001A7443" w:rsidRDefault="00C75E39" w:rsidP="00C75E39">
      <w:pPr>
        <w:ind w:left="851" w:hanging="851"/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  <w:b/>
        </w:rPr>
        <w:t>6.7-10</w:t>
      </w:r>
      <w:r w:rsidRPr="001A744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an extremely well-written manuscript that is clear, organized, and uses strong language to convey the research findings</w:t>
      </w:r>
    </w:p>
    <w:p w14:paraId="6C03B224" w14:textId="77777777" w:rsidR="0036340B" w:rsidRPr="001A7443" w:rsidRDefault="0036340B" w:rsidP="00350398">
      <w:pPr>
        <w:rPr>
          <w:rFonts w:ascii="Times New Roman" w:hAnsi="Times New Roman" w:cs="Times New Roman"/>
        </w:rPr>
      </w:pPr>
    </w:p>
    <w:p w14:paraId="1963E693" w14:textId="77777777" w:rsidR="00852B70" w:rsidRPr="001A7443" w:rsidRDefault="00852B70" w:rsidP="00852B70">
      <w:pPr>
        <w:ind w:left="720" w:hanging="720"/>
        <w:rPr>
          <w:rFonts w:ascii="Times New Roman" w:hAnsi="Times New Roman" w:cs="Times New Roman"/>
        </w:rPr>
      </w:pPr>
      <w:r w:rsidRPr="001A7443">
        <w:rPr>
          <w:rFonts w:ascii="Times New Roman" w:hAnsi="Times New Roman" w:cs="Times New Roman"/>
        </w:rPr>
        <w:t xml:space="preserve">* Based largely on points raised in Ch. 6 of Sternberg, R. J. &amp; Sternberg, K. (2010). </w:t>
      </w:r>
      <w:r w:rsidRPr="001A7443">
        <w:rPr>
          <w:rFonts w:ascii="Times New Roman" w:hAnsi="Times New Roman" w:cs="Times New Roman"/>
          <w:i/>
        </w:rPr>
        <w:t>The psychologist’s companion: A guide to writing scientific papers for students and researchers</w:t>
      </w:r>
      <w:r w:rsidRPr="001A7443">
        <w:rPr>
          <w:rFonts w:ascii="Times New Roman" w:hAnsi="Times New Roman" w:cs="Times New Roman"/>
        </w:rPr>
        <w:t xml:space="preserve"> (5th ed.). New York, NY: Cambridge University Press.</w:t>
      </w:r>
    </w:p>
    <w:p w14:paraId="28915624" w14:textId="77777777" w:rsidR="00723CD2" w:rsidRPr="001A7443" w:rsidRDefault="00723CD2" w:rsidP="00A1597A">
      <w:pPr>
        <w:rPr>
          <w:rFonts w:ascii="Times New Roman" w:hAnsi="Times New Roman" w:cs="Times New Roman"/>
          <w:b/>
          <w:u w:val="single"/>
        </w:rPr>
      </w:pPr>
    </w:p>
    <w:p w14:paraId="7643192E" w14:textId="77777777" w:rsidR="007B2D58" w:rsidRPr="001A7443" w:rsidRDefault="007B2D58" w:rsidP="00A1597A">
      <w:pPr>
        <w:rPr>
          <w:rFonts w:ascii="Times New Roman" w:hAnsi="Times New Roman" w:cs="Times New Roman"/>
        </w:rPr>
      </w:pPr>
    </w:p>
    <w:sectPr w:rsidR="007B2D58" w:rsidRPr="001A7443" w:rsidSect="00054449">
      <w:pgSz w:w="12240" w:h="15840"/>
      <w:pgMar w:top="1418" w:right="1134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8BE"/>
    <w:multiLevelType w:val="hybridMultilevel"/>
    <w:tmpl w:val="7C9A8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17C"/>
    <w:multiLevelType w:val="hybridMultilevel"/>
    <w:tmpl w:val="3CEED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7A2"/>
    <w:multiLevelType w:val="hybridMultilevel"/>
    <w:tmpl w:val="C4AED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C402A"/>
    <w:multiLevelType w:val="hybridMultilevel"/>
    <w:tmpl w:val="22E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3231"/>
    <w:multiLevelType w:val="hybridMultilevel"/>
    <w:tmpl w:val="22E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5F2D"/>
    <w:multiLevelType w:val="hybridMultilevel"/>
    <w:tmpl w:val="7E4ED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8157BF"/>
    <w:multiLevelType w:val="hybridMultilevel"/>
    <w:tmpl w:val="22E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72396"/>
    <w:multiLevelType w:val="hybridMultilevel"/>
    <w:tmpl w:val="C524A77E"/>
    <w:lvl w:ilvl="0" w:tplc="112ACE3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B4425C"/>
    <w:multiLevelType w:val="hybridMultilevel"/>
    <w:tmpl w:val="22E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101F"/>
    <w:multiLevelType w:val="hybridMultilevel"/>
    <w:tmpl w:val="22E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131A5"/>
    <w:multiLevelType w:val="hybridMultilevel"/>
    <w:tmpl w:val="22E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150F7"/>
    <w:multiLevelType w:val="hybridMultilevel"/>
    <w:tmpl w:val="CF629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EB41BA"/>
    <w:multiLevelType w:val="hybridMultilevel"/>
    <w:tmpl w:val="87C0469C"/>
    <w:lvl w:ilvl="0" w:tplc="112ACE3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717E39"/>
    <w:multiLevelType w:val="hybridMultilevel"/>
    <w:tmpl w:val="22E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E3443"/>
    <w:multiLevelType w:val="hybridMultilevel"/>
    <w:tmpl w:val="22E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70E66"/>
    <w:multiLevelType w:val="hybridMultilevel"/>
    <w:tmpl w:val="22E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44A65"/>
    <w:multiLevelType w:val="hybridMultilevel"/>
    <w:tmpl w:val="780A97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A1A80"/>
    <w:multiLevelType w:val="hybridMultilevel"/>
    <w:tmpl w:val="22E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78107">
    <w:abstractNumId w:val="15"/>
  </w:num>
  <w:num w:numId="2" w16cid:durableId="462579002">
    <w:abstractNumId w:val="4"/>
  </w:num>
  <w:num w:numId="3" w16cid:durableId="494414838">
    <w:abstractNumId w:val="8"/>
  </w:num>
  <w:num w:numId="4" w16cid:durableId="1097557134">
    <w:abstractNumId w:val="3"/>
  </w:num>
  <w:num w:numId="5" w16cid:durableId="1599366461">
    <w:abstractNumId w:val="13"/>
  </w:num>
  <w:num w:numId="6" w16cid:durableId="277181677">
    <w:abstractNumId w:val="6"/>
  </w:num>
  <w:num w:numId="7" w16cid:durableId="64229843">
    <w:abstractNumId w:val="17"/>
  </w:num>
  <w:num w:numId="8" w16cid:durableId="81294866">
    <w:abstractNumId w:val="14"/>
  </w:num>
  <w:num w:numId="9" w16cid:durableId="834106327">
    <w:abstractNumId w:val="10"/>
  </w:num>
  <w:num w:numId="10" w16cid:durableId="1495343084">
    <w:abstractNumId w:val="9"/>
  </w:num>
  <w:num w:numId="11" w16cid:durableId="1311401020">
    <w:abstractNumId w:val="0"/>
  </w:num>
  <w:num w:numId="12" w16cid:durableId="1453283442">
    <w:abstractNumId w:val="2"/>
  </w:num>
  <w:num w:numId="13" w16cid:durableId="180976756">
    <w:abstractNumId w:val="7"/>
  </w:num>
  <w:num w:numId="14" w16cid:durableId="525868726">
    <w:abstractNumId w:val="12"/>
  </w:num>
  <w:num w:numId="15" w16cid:durableId="1788310412">
    <w:abstractNumId w:val="11"/>
  </w:num>
  <w:num w:numId="16" w16cid:durableId="722753254">
    <w:abstractNumId w:val="5"/>
  </w:num>
  <w:num w:numId="17" w16cid:durableId="903031002">
    <w:abstractNumId w:val="16"/>
  </w:num>
  <w:num w:numId="18" w16cid:durableId="57979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7A"/>
    <w:rsid w:val="00054449"/>
    <w:rsid w:val="000C515E"/>
    <w:rsid w:val="000D2BC5"/>
    <w:rsid w:val="00110A5E"/>
    <w:rsid w:val="00155055"/>
    <w:rsid w:val="00161A14"/>
    <w:rsid w:val="00184A0B"/>
    <w:rsid w:val="001A7443"/>
    <w:rsid w:val="00227F6F"/>
    <w:rsid w:val="002333F3"/>
    <w:rsid w:val="0023581C"/>
    <w:rsid w:val="0025407C"/>
    <w:rsid w:val="00271F4E"/>
    <w:rsid w:val="00327006"/>
    <w:rsid w:val="00346621"/>
    <w:rsid w:val="0034688F"/>
    <w:rsid w:val="00350398"/>
    <w:rsid w:val="0036340B"/>
    <w:rsid w:val="00383465"/>
    <w:rsid w:val="003D042B"/>
    <w:rsid w:val="00414FDD"/>
    <w:rsid w:val="00462CC3"/>
    <w:rsid w:val="0047516F"/>
    <w:rsid w:val="00476BD0"/>
    <w:rsid w:val="005054C0"/>
    <w:rsid w:val="00514402"/>
    <w:rsid w:val="00532A1F"/>
    <w:rsid w:val="00550621"/>
    <w:rsid w:val="00551EC9"/>
    <w:rsid w:val="0055607F"/>
    <w:rsid w:val="005B2A47"/>
    <w:rsid w:val="005E257D"/>
    <w:rsid w:val="005F2B42"/>
    <w:rsid w:val="005F4A74"/>
    <w:rsid w:val="00603CFD"/>
    <w:rsid w:val="00637D92"/>
    <w:rsid w:val="00650AD6"/>
    <w:rsid w:val="00651DBA"/>
    <w:rsid w:val="006D4821"/>
    <w:rsid w:val="006F40FA"/>
    <w:rsid w:val="00715616"/>
    <w:rsid w:val="00723CD2"/>
    <w:rsid w:val="007264E9"/>
    <w:rsid w:val="00741F3A"/>
    <w:rsid w:val="00766EDC"/>
    <w:rsid w:val="007B2D58"/>
    <w:rsid w:val="007C4035"/>
    <w:rsid w:val="0084197A"/>
    <w:rsid w:val="00852B70"/>
    <w:rsid w:val="008A0252"/>
    <w:rsid w:val="008B467C"/>
    <w:rsid w:val="008C065C"/>
    <w:rsid w:val="008E3FB5"/>
    <w:rsid w:val="008F3BDE"/>
    <w:rsid w:val="00906861"/>
    <w:rsid w:val="009161CC"/>
    <w:rsid w:val="009F1897"/>
    <w:rsid w:val="00A02C00"/>
    <w:rsid w:val="00A1597A"/>
    <w:rsid w:val="00A348DF"/>
    <w:rsid w:val="00A44F42"/>
    <w:rsid w:val="00A50CD1"/>
    <w:rsid w:val="00A57C1F"/>
    <w:rsid w:val="00A83411"/>
    <w:rsid w:val="00A96F7D"/>
    <w:rsid w:val="00B1367C"/>
    <w:rsid w:val="00B36F6E"/>
    <w:rsid w:val="00B46C56"/>
    <w:rsid w:val="00B75054"/>
    <w:rsid w:val="00BA1C02"/>
    <w:rsid w:val="00BB322A"/>
    <w:rsid w:val="00BC0F3B"/>
    <w:rsid w:val="00BD7550"/>
    <w:rsid w:val="00BF60DA"/>
    <w:rsid w:val="00BF641E"/>
    <w:rsid w:val="00C031E9"/>
    <w:rsid w:val="00C75E39"/>
    <w:rsid w:val="00C95ABD"/>
    <w:rsid w:val="00CA3D18"/>
    <w:rsid w:val="00CA593A"/>
    <w:rsid w:val="00CC548F"/>
    <w:rsid w:val="00CF7E5E"/>
    <w:rsid w:val="00D213CB"/>
    <w:rsid w:val="00D27372"/>
    <w:rsid w:val="00D50398"/>
    <w:rsid w:val="00D63D51"/>
    <w:rsid w:val="00D801A9"/>
    <w:rsid w:val="00D978C4"/>
    <w:rsid w:val="00DA5895"/>
    <w:rsid w:val="00DF4570"/>
    <w:rsid w:val="00DF7242"/>
    <w:rsid w:val="00E01D9C"/>
    <w:rsid w:val="00E06D62"/>
    <w:rsid w:val="00E64B67"/>
    <w:rsid w:val="00E70438"/>
    <w:rsid w:val="00E83BDB"/>
    <w:rsid w:val="00EF0D2C"/>
    <w:rsid w:val="00EF16ED"/>
    <w:rsid w:val="00F2026F"/>
    <w:rsid w:val="00F25D3D"/>
    <w:rsid w:val="00F8506E"/>
    <w:rsid w:val="00F86356"/>
    <w:rsid w:val="00F96951"/>
    <w:rsid w:val="00FC65FC"/>
    <w:rsid w:val="00FF01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83D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3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AD6"/>
    <w:pPr>
      <w:ind w:left="720"/>
      <w:contextualSpacing/>
    </w:pPr>
  </w:style>
  <w:style w:type="table" w:styleId="TableGrid">
    <w:name w:val="Table Grid"/>
    <w:basedOn w:val="TableNormal"/>
    <w:uiPriority w:val="59"/>
    <w:rsid w:val="00E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95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7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C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C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5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Mackenzie</dc:creator>
  <cp:keywords/>
  <cp:lastModifiedBy>Kristin Reynolds</cp:lastModifiedBy>
  <cp:revision>2</cp:revision>
  <dcterms:created xsi:type="dcterms:W3CDTF">2025-04-30T03:32:00Z</dcterms:created>
  <dcterms:modified xsi:type="dcterms:W3CDTF">2025-04-30T03:32:00Z</dcterms:modified>
</cp:coreProperties>
</file>