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6DF" w:rsidRPr="00655774" w:rsidRDefault="00DF76DF" w:rsidP="00DF76DF">
      <w:pPr>
        <w:rPr>
          <w:rFonts w:ascii="Myriad Pro" w:hAnsi="Myriad Pro" w:cs="Myriad Arabic"/>
          <w:bCs/>
          <w:sz w:val="36"/>
          <w:szCs w:val="36"/>
          <w:lang w:val="en-GB"/>
        </w:rPr>
      </w:pPr>
      <w:r w:rsidRPr="00655774">
        <w:rPr>
          <w:rFonts w:ascii="Myriad Pro" w:hAnsi="Myriad Pro" w:cs="Myriad Arabic"/>
          <w:bCs/>
          <w:sz w:val="36"/>
          <w:szCs w:val="36"/>
          <w:lang w:val="en-GB"/>
        </w:rPr>
        <w:t xml:space="preserve">Construction is now complete! </w:t>
      </w:r>
    </w:p>
    <w:p w:rsidR="00DF76DF" w:rsidRDefault="00DF76DF" w:rsidP="00DF76DF">
      <w:pPr>
        <w:rPr>
          <w:rFonts w:ascii="Myriad Pro" w:hAnsi="Myriad Pro" w:cs="Myriad Arabic"/>
          <w:bCs/>
          <w:sz w:val="28"/>
          <w:szCs w:val="28"/>
          <w:lang w:val="en-GB"/>
        </w:rPr>
      </w:pPr>
    </w:p>
    <w:p w:rsidR="00DF76DF" w:rsidRPr="00D66EB0" w:rsidRDefault="00DF76DF" w:rsidP="00DF76DF">
      <w:pPr>
        <w:rPr>
          <w:rFonts w:ascii="Myriad Pro" w:hAnsi="Myriad Pro" w:cs="Myriad Arabic"/>
          <w:b/>
          <w:bCs/>
          <w:sz w:val="28"/>
          <w:szCs w:val="28"/>
          <w:lang w:val="en-GB"/>
        </w:rPr>
      </w:pPr>
      <w:r w:rsidRPr="00D66EB0">
        <w:rPr>
          <w:rFonts w:ascii="Myriad Pro" w:hAnsi="Myriad Pro" w:cs="Myriad Arabic"/>
          <w:b/>
          <w:bCs/>
          <w:sz w:val="28"/>
          <w:szCs w:val="28"/>
          <w:lang w:val="en-GB"/>
        </w:rPr>
        <w:t>Time to cut the ribbon</w:t>
      </w:r>
      <w:r>
        <w:rPr>
          <w:rFonts w:ascii="Myriad Pro" w:hAnsi="Myriad Pro" w:cs="Myriad Arabic"/>
          <w:b/>
          <w:bCs/>
          <w:sz w:val="28"/>
          <w:szCs w:val="28"/>
          <w:lang w:val="en-GB"/>
        </w:rPr>
        <w:t>…</w:t>
      </w:r>
    </w:p>
    <w:p w:rsidR="00DF76DF" w:rsidRPr="00C61F94" w:rsidRDefault="00DF76DF" w:rsidP="00DF76DF">
      <w:pPr>
        <w:rPr>
          <w:rFonts w:ascii="Myriad Pro" w:hAnsi="Myriad Pro" w:cs="Myriad Arabic"/>
          <w:bCs/>
          <w:sz w:val="28"/>
          <w:szCs w:val="28"/>
          <w:lang w:val="en-GB"/>
        </w:rPr>
      </w:pPr>
      <w:r w:rsidRPr="00C61F94">
        <w:rPr>
          <w:rFonts w:ascii="Myriad Pro" w:hAnsi="Myriad Pro" w:cs="Myriad Arabic"/>
          <w:bCs/>
          <w:sz w:val="28"/>
          <w:szCs w:val="28"/>
          <w:lang w:val="en-GB"/>
        </w:rPr>
        <w:t xml:space="preserve">Building upon our successes and work in promoting universal design principles and accessibility issues with the stakeholders of built spaces in Winnipeg, and in celebration of the Access Advisory Committee’s 20th year, the </w:t>
      </w:r>
      <w:r>
        <w:rPr>
          <w:rFonts w:ascii="Myriad Pro" w:hAnsi="Myriad Pro" w:cs="Myriad Arabic"/>
          <w:bCs/>
          <w:sz w:val="28"/>
          <w:szCs w:val="28"/>
          <w:lang w:val="en-GB"/>
        </w:rPr>
        <w:t>committee has completed the makeover of its annual awards program – the Access Awards</w:t>
      </w:r>
      <w:r w:rsidRPr="00C61F94">
        <w:rPr>
          <w:rFonts w:ascii="Myriad Pro" w:hAnsi="Myriad Pro" w:cs="Myriad Arabic"/>
          <w:bCs/>
          <w:sz w:val="28"/>
          <w:szCs w:val="28"/>
          <w:lang w:val="en-GB"/>
        </w:rPr>
        <w:t>.</w:t>
      </w:r>
    </w:p>
    <w:p w:rsidR="00DF76DF" w:rsidRDefault="00DF76DF" w:rsidP="00DF76DF">
      <w:pPr>
        <w:rPr>
          <w:rFonts w:ascii="Myriad Pro" w:hAnsi="Myriad Pro" w:cs="Myriad Arabic"/>
          <w:bCs/>
          <w:sz w:val="28"/>
          <w:szCs w:val="28"/>
          <w:lang w:val="en-GB"/>
        </w:rPr>
      </w:pPr>
    </w:p>
    <w:p w:rsidR="00DF76DF" w:rsidRPr="00C61F94" w:rsidRDefault="00DF76DF" w:rsidP="00DF76DF">
      <w:pPr>
        <w:rPr>
          <w:rFonts w:ascii="Myriad Pro" w:hAnsi="Myriad Pro" w:cs="Myriad Arabic"/>
          <w:bCs/>
          <w:sz w:val="28"/>
          <w:szCs w:val="28"/>
          <w:lang w:val="en-GB"/>
        </w:rPr>
      </w:pPr>
      <w:r w:rsidRPr="00C61F94">
        <w:rPr>
          <w:rFonts w:ascii="Myriad Pro" w:hAnsi="Myriad Pro" w:cs="Myriad Arabic"/>
          <w:bCs/>
          <w:sz w:val="28"/>
          <w:szCs w:val="28"/>
          <w:lang w:val="en-GB"/>
        </w:rPr>
        <w:t>Presented and administered by the City of Winnipeg’s Access Advisory Committee, the Access Awards raise awareness regarding the importance of accessibility and universal design in the City of Winnipeg. Universal design makes life more equitable, safe, comfortable and affordable for everyone, including people with disabilities. These annual awards honour projects that incorporate physical access, co</w:t>
      </w:r>
      <w:r>
        <w:rPr>
          <w:rFonts w:ascii="Myriad Pro" w:hAnsi="Myriad Pro" w:cs="Myriad Arabic"/>
          <w:bCs/>
          <w:sz w:val="28"/>
          <w:szCs w:val="28"/>
          <w:lang w:val="en-GB"/>
        </w:rPr>
        <w:t xml:space="preserve">mmunication access and/or way </w:t>
      </w:r>
      <w:r w:rsidRPr="00C61F94">
        <w:rPr>
          <w:rFonts w:ascii="Myriad Pro" w:hAnsi="Myriad Pro" w:cs="Myriad Arabic"/>
          <w:bCs/>
          <w:sz w:val="28"/>
          <w:szCs w:val="28"/>
          <w:lang w:val="en-GB"/>
        </w:rPr>
        <w:t>finding.</w:t>
      </w:r>
    </w:p>
    <w:p w:rsidR="00DF76DF" w:rsidRDefault="00DF76DF" w:rsidP="00DF76DF">
      <w:pPr>
        <w:rPr>
          <w:rFonts w:ascii="Myriad Pro" w:hAnsi="Myriad Pro" w:cs="Myriad Arabic"/>
          <w:bCs/>
          <w:sz w:val="28"/>
          <w:szCs w:val="28"/>
          <w:lang w:val="en-GB"/>
        </w:rPr>
      </w:pPr>
    </w:p>
    <w:p w:rsidR="00DF76DF" w:rsidRDefault="00DF76DF" w:rsidP="00DF76DF">
      <w:pPr>
        <w:rPr>
          <w:rFonts w:ascii="Myriad Pro" w:hAnsi="Myriad Pro" w:cs="Myriad Arabic"/>
          <w:bCs/>
          <w:sz w:val="28"/>
          <w:szCs w:val="28"/>
          <w:lang w:val="en-GB"/>
        </w:rPr>
      </w:pPr>
    </w:p>
    <w:p w:rsidR="00DF76DF" w:rsidRPr="00655774" w:rsidRDefault="00DF76DF" w:rsidP="00DF76DF">
      <w:pPr>
        <w:rPr>
          <w:rFonts w:ascii="Myriad Pro" w:hAnsi="Myriad Pro" w:cs="Myriad Arabic"/>
          <w:bCs/>
          <w:sz w:val="36"/>
          <w:szCs w:val="36"/>
          <w:lang w:val="en-GB"/>
        </w:rPr>
      </w:pPr>
      <w:r w:rsidRPr="00655774">
        <w:rPr>
          <w:rFonts w:ascii="Myriad Pro" w:hAnsi="Myriad Pro" w:cs="Myriad Arabic"/>
          <w:bCs/>
          <w:sz w:val="36"/>
          <w:szCs w:val="36"/>
          <w:lang w:val="en-GB"/>
        </w:rPr>
        <w:t xml:space="preserve">What is different this year? </w:t>
      </w:r>
    </w:p>
    <w:p w:rsidR="00DF76DF" w:rsidRDefault="00DF76DF" w:rsidP="00DF76DF">
      <w:pPr>
        <w:rPr>
          <w:rFonts w:ascii="Myriad Pro" w:hAnsi="Myriad Pro" w:cs="Myriad Arabic"/>
          <w:bCs/>
          <w:sz w:val="28"/>
          <w:szCs w:val="28"/>
          <w:lang w:val="en-GB"/>
        </w:rPr>
      </w:pPr>
    </w:p>
    <w:p w:rsidR="00DF76DF" w:rsidRPr="00D66EB0" w:rsidRDefault="00DF76DF" w:rsidP="00DF76DF">
      <w:pPr>
        <w:rPr>
          <w:rFonts w:ascii="Myriad Pro" w:hAnsi="Myriad Pro" w:cs="Myriad Arabic"/>
          <w:b/>
          <w:bCs/>
          <w:sz w:val="28"/>
          <w:szCs w:val="28"/>
          <w:lang w:val="en-GB"/>
        </w:rPr>
      </w:pPr>
      <w:r w:rsidRPr="00D66EB0">
        <w:rPr>
          <w:rFonts w:ascii="Myriad Pro" w:hAnsi="Myriad Pro" w:cs="Myriad Arabic"/>
          <w:b/>
          <w:bCs/>
          <w:sz w:val="28"/>
          <w:szCs w:val="28"/>
          <w:lang w:val="en-GB"/>
        </w:rPr>
        <w:t>You have to go to be in the know…</w:t>
      </w:r>
    </w:p>
    <w:p w:rsidR="00DF76DF" w:rsidRDefault="00DF76DF" w:rsidP="00DF76DF">
      <w:pPr>
        <w:rPr>
          <w:rFonts w:ascii="Myriad Pro" w:hAnsi="Myriad Pro" w:cs="Myriad Arabic"/>
          <w:bCs/>
          <w:sz w:val="28"/>
          <w:szCs w:val="28"/>
          <w:lang w:val="en-GB"/>
        </w:rPr>
      </w:pPr>
      <w:r w:rsidRPr="00C61F94">
        <w:rPr>
          <w:rFonts w:ascii="Myriad Pro" w:hAnsi="Myriad Pro" w:cs="Myriad Arabic"/>
          <w:bCs/>
          <w:sz w:val="28"/>
          <w:szCs w:val="28"/>
          <w:lang w:val="en-GB"/>
        </w:rPr>
        <w:t xml:space="preserve">Formerly known as the City Accessibility Awards, the 2014 Access Awards now have a different category structure </w:t>
      </w:r>
      <w:r>
        <w:rPr>
          <w:rFonts w:ascii="Myriad Pro" w:hAnsi="Myriad Pro" w:cs="Myriad Arabic"/>
          <w:bCs/>
          <w:sz w:val="28"/>
          <w:szCs w:val="28"/>
          <w:lang w:val="en-GB"/>
        </w:rPr>
        <w:t xml:space="preserve">and </w:t>
      </w:r>
      <w:proofErr w:type="gramStart"/>
      <w:r>
        <w:rPr>
          <w:rFonts w:ascii="Myriad Pro" w:hAnsi="Myriad Pro" w:cs="Myriad Arabic"/>
          <w:bCs/>
          <w:sz w:val="28"/>
          <w:szCs w:val="28"/>
          <w:lang w:val="en-GB"/>
        </w:rPr>
        <w:t>an updated criteria</w:t>
      </w:r>
      <w:proofErr w:type="gramEnd"/>
      <w:r>
        <w:rPr>
          <w:rFonts w:ascii="Myriad Pro" w:hAnsi="Myriad Pro" w:cs="Myriad Arabic"/>
          <w:bCs/>
          <w:sz w:val="28"/>
          <w:szCs w:val="28"/>
          <w:lang w:val="en-GB"/>
        </w:rPr>
        <w:t xml:space="preserve"> for eligibility. Further, all nominees and award recipients </w:t>
      </w:r>
      <w:r w:rsidRPr="00C61F94">
        <w:rPr>
          <w:rFonts w:ascii="Myriad Pro" w:hAnsi="Myriad Pro" w:cs="Myriad Arabic"/>
          <w:bCs/>
          <w:sz w:val="28"/>
          <w:szCs w:val="28"/>
          <w:lang w:val="en-GB"/>
        </w:rPr>
        <w:t>will be announced</w:t>
      </w:r>
      <w:r>
        <w:rPr>
          <w:rFonts w:ascii="Myriad Pro" w:hAnsi="Myriad Pro" w:cs="Myriad Arabic"/>
          <w:bCs/>
          <w:sz w:val="28"/>
          <w:szCs w:val="28"/>
          <w:lang w:val="en-GB"/>
        </w:rPr>
        <w:t xml:space="preserve"> at a celebratory event. Nominees will not be announced in advance. </w:t>
      </w:r>
    </w:p>
    <w:p w:rsidR="00DF76DF" w:rsidRDefault="00DF76DF" w:rsidP="00DF76DF">
      <w:pPr>
        <w:rPr>
          <w:rFonts w:ascii="Myriad Pro" w:hAnsi="Myriad Pro" w:cs="Myriad Arabic"/>
          <w:bCs/>
          <w:sz w:val="28"/>
          <w:szCs w:val="28"/>
          <w:lang w:val="en-GB"/>
        </w:rPr>
      </w:pPr>
    </w:p>
    <w:p w:rsidR="00DF76DF" w:rsidRPr="00C61F94" w:rsidRDefault="00DF76DF" w:rsidP="00DF76DF">
      <w:pPr>
        <w:rPr>
          <w:rFonts w:ascii="Myriad Pro" w:hAnsi="Myriad Pro" w:cs="Myriad Arabic"/>
          <w:bCs/>
          <w:sz w:val="28"/>
          <w:szCs w:val="28"/>
          <w:lang w:val="en-GB"/>
        </w:rPr>
      </w:pPr>
      <w:r w:rsidRPr="00C61F94">
        <w:rPr>
          <w:rFonts w:ascii="Myriad Pro" w:hAnsi="Myriad Pro" w:cs="Myriad Arabic"/>
          <w:bCs/>
          <w:sz w:val="28"/>
          <w:szCs w:val="28"/>
          <w:lang w:val="en-GB"/>
        </w:rPr>
        <w:t>This event is an excellent opportunity to network with other architects, designers, project owners, students and other professionals in the field.</w:t>
      </w:r>
    </w:p>
    <w:p w:rsidR="00DF76DF" w:rsidRPr="00C61F94" w:rsidRDefault="00DF76DF" w:rsidP="00DF76DF">
      <w:pPr>
        <w:rPr>
          <w:rFonts w:ascii="Myriad Pro" w:hAnsi="Myriad Pro" w:cs="Myriad Arabic"/>
          <w:bCs/>
          <w:sz w:val="28"/>
          <w:szCs w:val="28"/>
          <w:lang w:val="en-GB"/>
        </w:rPr>
      </w:pPr>
      <w:r w:rsidRPr="00C61F94">
        <w:rPr>
          <w:rFonts w:ascii="Myriad Pro" w:hAnsi="Myriad Pro" w:cs="Myriad Arabic"/>
          <w:bCs/>
          <w:sz w:val="28"/>
          <w:szCs w:val="28"/>
          <w:lang w:val="en-GB"/>
        </w:rPr>
        <w:lastRenderedPageBreak/>
        <w:t>The organizing committee has selected the theme “Celebrating our</w:t>
      </w:r>
    </w:p>
    <w:p w:rsidR="00DF76DF" w:rsidRPr="00C61F94" w:rsidRDefault="00DF76DF" w:rsidP="00DF76DF">
      <w:pPr>
        <w:rPr>
          <w:rFonts w:ascii="Myriad Pro" w:hAnsi="Myriad Pro" w:cs="Myriad Arabic"/>
          <w:bCs/>
          <w:sz w:val="28"/>
          <w:szCs w:val="28"/>
          <w:lang w:val="en-GB"/>
        </w:rPr>
      </w:pPr>
      <w:proofErr w:type="gramStart"/>
      <w:r w:rsidRPr="00C61F94">
        <w:rPr>
          <w:rFonts w:ascii="Myriad Pro" w:hAnsi="Myriad Pro" w:cs="Myriad Arabic"/>
          <w:bCs/>
          <w:sz w:val="28"/>
          <w:szCs w:val="28"/>
          <w:lang w:val="en-GB"/>
        </w:rPr>
        <w:t>successes</w:t>
      </w:r>
      <w:proofErr w:type="gramEnd"/>
      <w:r w:rsidRPr="00C61F94">
        <w:rPr>
          <w:rFonts w:ascii="Myriad Pro" w:hAnsi="Myriad Pro" w:cs="Myriad Arabic"/>
          <w:bCs/>
          <w:sz w:val="28"/>
          <w:szCs w:val="28"/>
          <w:lang w:val="en-GB"/>
        </w:rPr>
        <w:t xml:space="preserve"> and the increased use of universal design over the years”,</w:t>
      </w:r>
    </w:p>
    <w:p w:rsidR="00DF76DF" w:rsidRDefault="00DF76DF" w:rsidP="00DF76DF">
      <w:pPr>
        <w:rPr>
          <w:rFonts w:ascii="Myriad Pro" w:hAnsi="Myriad Pro" w:cs="Myriad Arabic"/>
          <w:bCs/>
          <w:sz w:val="28"/>
          <w:szCs w:val="28"/>
          <w:lang w:val="en-GB"/>
        </w:rPr>
      </w:pPr>
      <w:proofErr w:type="gramStart"/>
      <w:r w:rsidRPr="00C61F94">
        <w:rPr>
          <w:rFonts w:ascii="Myriad Pro" w:hAnsi="Myriad Pro" w:cs="Myriad Arabic"/>
          <w:bCs/>
          <w:sz w:val="28"/>
          <w:szCs w:val="28"/>
          <w:lang w:val="en-GB"/>
        </w:rPr>
        <w:t>which</w:t>
      </w:r>
      <w:proofErr w:type="gramEnd"/>
      <w:r w:rsidRPr="00C61F94">
        <w:rPr>
          <w:rFonts w:ascii="Myriad Pro" w:hAnsi="Myriad Pro" w:cs="Myriad Arabic"/>
          <w:bCs/>
          <w:sz w:val="28"/>
          <w:szCs w:val="28"/>
          <w:lang w:val="en-GB"/>
        </w:rPr>
        <w:t xml:space="preserve"> will be highlighted through a comedic retrospective showing how we have changed our “Best Practices” over the </w:t>
      </w:r>
      <w:r>
        <w:rPr>
          <w:rFonts w:ascii="Myriad Pro" w:hAnsi="Myriad Pro" w:cs="Myriad Arabic"/>
          <w:bCs/>
          <w:sz w:val="28"/>
          <w:szCs w:val="28"/>
          <w:lang w:val="en-GB"/>
        </w:rPr>
        <w:t xml:space="preserve">past eleven </w:t>
      </w:r>
      <w:r w:rsidRPr="00C61F94">
        <w:rPr>
          <w:rFonts w:ascii="Myriad Pro" w:hAnsi="Myriad Pro" w:cs="Myriad Arabic"/>
          <w:bCs/>
          <w:sz w:val="28"/>
          <w:szCs w:val="28"/>
          <w:lang w:val="en-GB"/>
        </w:rPr>
        <w:t>years.</w:t>
      </w:r>
    </w:p>
    <w:p w:rsidR="00DF76DF" w:rsidRDefault="00DF76DF" w:rsidP="00DF76DF">
      <w:pPr>
        <w:rPr>
          <w:rFonts w:ascii="Myriad Pro" w:hAnsi="Myriad Pro" w:cs="Myriad Arabic"/>
          <w:bCs/>
          <w:sz w:val="28"/>
          <w:szCs w:val="28"/>
          <w:lang w:val="en-GB"/>
        </w:rPr>
      </w:pPr>
    </w:p>
    <w:p w:rsidR="00DF76DF" w:rsidRPr="00655774" w:rsidRDefault="00DF76DF" w:rsidP="00DF76DF">
      <w:pPr>
        <w:rPr>
          <w:rFonts w:ascii="Myriad Pro" w:hAnsi="Myriad Pro" w:cs="Myriad Arabic"/>
          <w:bCs/>
          <w:sz w:val="36"/>
          <w:szCs w:val="36"/>
          <w:lang w:val="en-GB"/>
        </w:rPr>
      </w:pPr>
      <w:r w:rsidRPr="00655774">
        <w:rPr>
          <w:rFonts w:ascii="Myriad Pro" w:hAnsi="Myriad Pro" w:cs="Myriad Arabic"/>
          <w:bCs/>
          <w:sz w:val="36"/>
          <w:szCs w:val="36"/>
          <w:lang w:val="en-GB"/>
        </w:rPr>
        <w:t>Save the date!</w:t>
      </w:r>
    </w:p>
    <w:p w:rsidR="00DF76DF" w:rsidRDefault="00DF76DF" w:rsidP="00DF76DF">
      <w:pPr>
        <w:rPr>
          <w:rFonts w:ascii="Myriad Pro" w:hAnsi="Myriad Pro" w:cs="Myriad Arabic"/>
          <w:bCs/>
          <w:sz w:val="28"/>
          <w:szCs w:val="28"/>
          <w:lang w:val="en-GB"/>
        </w:rPr>
      </w:pPr>
    </w:p>
    <w:p w:rsidR="00DF76DF" w:rsidRPr="00D66EB0" w:rsidRDefault="00DF76DF" w:rsidP="00DF76DF">
      <w:pPr>
        <w:rPr>
          <w:rFonts w:ascii="Myriad Pro" w:hAnsi="Myriad Pro" w:cs="Myriad Arabic"/>
          <w:b/>
          <w:bCs/>
          <w:sz w:val="28"/>
          <w:szCs w:val="28"/>
          <w:lang w:val="en-GB"/>
        </w:rPr>
      </w:pPr>
      <w:r>
        <w:rPr>
          <w:rFonts w:ascii="Myriad Pro" w:hAnsi="Myriad Pro" w:cs="Myriad Arabic"/>
          <w:b/>
          <w:bCs/>
          <w:sz w:val="28"/>
          <w:szCs w:val="28"/>
          <w:lang w:val="en-GB"/>
        </w:rPr>
        <w:t>Celebrating accessibility</w:t>
      </w:r>
      <w:r w:rsidRPr="00D66EB0">
        <w:rPr>
          <w:rFonts w:ascii="Myriad Pro" w:hAnsi="Myriad Pro" w:cs="Myriad Arabic"/>
          <w:b/>
          <w:bCs/>
          <w:sz w:val="28"/>
          <w:szCs w:val="28"/>
          <w:lang w:val="en-GB"/>
        </w:rPr>
        <w:t>…</w:t>
      </w:r>
    </w:p>
    <w:p w:rsidR="00DF76DF" w:rsidRDefault="00DF76DF" w:rsidP="00DF76DF">
      <w:pPr>
        <w:rPr>
          <w:rFonts w:ascii="Myriad Pro" w:hAnsi="Myriad Pro" w:cs="Myriad Arabic"/>
          <w:bCs/>
          <w:sz w:val="28"/>
          <w:szCs w:val="28"/>
          <w:lang w:val="en-GB"/>
        </w:rPr>
      </w:pPr>
      <w:r w:rsidRPr="00C61F94">
        <w:rPr>
          <w:rFonts w:ascii="Myriad Pro" w:hAnsi="Myriad Pro" w:cs="Myriad Arabic"/>
          <w:bCs/>
          <w:sz w:val="28"/>
          <w:szCs w:val="28"/>
          <w:lang w:val="en-GB"/>
        </w:rPr>
        <w:t xml:space="preserve">This new gala evening will be held </w:t>
      </w:r>
      <w:r w:rsidRPr="00F94556">
        <w:rPr>
          <w:rFonts w:ascii="Myriad Pro" w:hAnsi="Myriad Pro" w:cs="Myriad Arabic"/>
          <w:b/>
          <w:bCs/>
          <w:sz w:val="28"/>
          <w:szCs w:val="28"/>
          <w:lang w:val="en-GB"/>
        </w:rPr>
        <w:t>Wednesday, September 10th, 2014</w:t>
      </w:r>
      <w:r w:rsidRPr="00C61F94">
        <w:rPr>
          <w:rFonts w:ascii="Myriad Pro" w:hAnsi="Myriad Pro" w:cs="Myriad Arabic"/>
          <w:bCs/>
          <w:sz w:val="28"/>
          <w:szCs w:val="28"/>
          <w:lang w:val="en-GB"/>
        </w:rPr>
        <w:t xml:space="preserve">, </w:t>
      </w:r>
      <w:r>
        <w:rPr>
          <w:rFonts w:ascii="Myriad Pro" w:hAnsi="Myriad Pro" w:cs="Myriad Arabic"/>
          <w:bCs/>
          <w:sz w:val="28"/>
          <w:szCs w:val="28"/>
          <w:lang w:val="en-GB"/>
        </w:rPr>
        <w:t xml:space="preserve">at the Met Entertainment Centre, </w:t>
      </w:r>
      <w:r w:rsidRPr="00C61F94">
        <w:rPr>
          <w:rFonts w:ascii="Myriad Pro" w:hAnsi="Myriad Pro" w:cs="Myriad Arabic"/>
          <w:bCs/>
          <w:sz w:val="28"/>
          <w:szCs w:val="28"/>
          <w:lang w:val="en-GB"/>
        </w:rPr>
        <w:t>where we will announce the winner of the City’s Award of Excellence in Design and all the 2014 nominees and the category winners in an Academy Awards-style programme.</w:t>
      </w:r>
      <w:r>
        <w:rPr>
          <w:rFonts w:ascii="Myriad Pro" w:hAnsi="Myriad Pro" w:cs="Myriad Arabic"/>
          <w:bCs/>
          <w:sz w:val="28"/>
          <w:szCs w:val="28"/>
          <w:lang w:val="en-GB"/>
        </w:rPr>
        <w:t xml:space="preserve"> The event includes dinner, wine and entertainment. Hope to see you there!</w:t>
      </w:r>
    </w:p>
    <w:p w:rsidR="00DF76DF" w:rsidRDefault="00DF76DF" w:rsidP="00DF76DF">
      <w:pPr>
        <w:rPr>
          <w:rFonts w:ascii="Myriad Pro" w:hAnsi="Myriad Pro" w:cs="Myriad Arabic"/>
          <w:bCs/>
          <w:sz w:val="28"/>
          <w:szCs w:val="28"/>
          <w:lang w:val="en-GB"/>
        </w:rPr>
      </w:pPr>
    </w:p>
    <w:p w:rsidR="00DF76DF" w:rsidRPr="00655774" w:rsidRDefault="00DF76DF" w:rsidP="00DF76DF">
      <w:pPr>
        <w:rPr>
          <w:rFonts w:ascii="Myriad Pro" w:hAnsi="Myriad Pro" w:cs="Myriad Arabic"/>
          <w:bCs/>
          <w:sz w:val="36"/>
          <w:szCs w:val="36"/>
          <w:lang w:val="en-GB"/>
        </w:rPr>
      </w:pPr>
      <w:bookmarkStart w:id="0" w:name="_GoBack"/>
      <w:bookmarkEnd w:id="0"/>
      <w:r w:rsidRPr="00655774">
        <w:rPr>
          <w:rFonts w:ascii="Myriad Pro" w:hAnsi="Myriad Pro" w:cs="Myriad Arabic"/>
          <w:bCs/>
          <w:sz w:val="36"/>
          <w:szCs w:val="36"/>
          <w:lang w:val="en-GB"/>
        </w:rPr>
        <w:t>Call for Nominations</w:t>
      </w:r>
    </w:p>
    <w:p w:rsidR="00DF76DF" w:rsidRDefault="00DF76DF" w:rsidP="00DF76DF">
      <w:pPr>
        <w:rPr>
          <w:rFonts w:ascii="Myriad Pro" w:hAnsi="Myriad Pro" w:cs="Myriad Arabic"/>
          <w:bCs/>
          <w:sz w:val="28"/>
          <w:szCs w:val="28"/>
          <w:lang w:val="en-GB"/>
        </w:rPr>
      </w:pPr>
    </w:p>
    <w:p w:rsidR="00DF76DF" w:rsidRPr="00D66EB0" w:rsidRDefault="00DF76DF" w:rsidP="00DF76DF">
      <w:pPr>
        <w:rPr>
          <w:rFonts w:ascii="Myriad Pro" w:hAnsi="Myriad Pro" w:cs="Myriad Arabic"/>
          <w:b/>
          <w:bCs/>
          <w:sz w:val="28"/>
          <w:szCs w:val="28"/>
          <w:lang w:val="en-GB"/>
        </w:rPr>
      </w:pPr>
      <w:r>
        <w:rPr>
          <w:rFonts w:ascii="Myriad Pro" w:hAnsi="Myriad Pro" w:cs="Myriad Arabic"/>
          <w:b/>
          <w:bCs/>
          <w:sz w:val="28"/>
          <w:szCs w:val="28"/>
          <w:lang w:val="en-GB"/>
        </w:rPr>
        <w:t>Recognizing great local work</w:t>
      </w:r>
      <w:r w:rsidRPr="00D66EB0">
        <w:rPr>
          <w:rFonts w:ascii="Myriad Pro" w:hAnsi="Myriad Pro" w:cs="Myriad Arabic"/>
          <w:b/>
          <w:bCs/>
          <w:sz w:val="28"/>
          <w:szCs w:val="28"/>
          <w:lang w:val="en-GB"/>
        </w:rPr>
        <w:t>…</w:t>
      </w:r>
    </w:p>
    <w:p w:rsidR="00DF76DF" w:rsidRPr="00D2558E" w:rsidRDefault="00DF76DF" w:rsidP="00DF76DF">
      <w:pPr>
        <w:rPr>
          <w:rFonts w:ascii="Myriad Pro" w:hAnsi="Myriad Pro" w:cs="Myriad Arabic"/>
          <w:bCs/>
          <w:sz w:val="28"/>
          <w:szCs w:val="28"/>
          <w:lang w:val="en-GB"/>
        </w:rPr>
      </w:pPr>
      <w:r>
        <w:rPr>
          <w:rFonts w:ascii="Myriad Pro" w:hAnsi="Myriad Pro" w:cs="Myriad Arabic"/>
          <w:bCs/>
          <w:sz w:val="28"/>
          <w:szCs w:val="28"/>
          <w:lang w:val="en-GB"/>
        </w:rPr>
        <w:t xml:space="preserve">The nomination process is now open and it is time to recognize the great work that has been recently completed in our city. We have attached the new nomination package and form that has all of the information needed to nominate a project. This material can also be found on our web site at: </w:t>
      </w:r>
      <w:r w:rsidRPr="00655774">
        <w:rPr>
          <w:rFonts w:ascii="Myriad Pro" w:hAnsi="Myriad Pro" w:cs="Myriad Arabic"/>
          <w:bCs/>
          <w:sz w:val="28"/>
          <w:szCs w:val="28"/>
          <w:lang w:val="en-GB"/>
        </w:rPr>
        <w:t>www.aacwinnipeg.mb.ca</w:t>
      </w:r>
    </w:p>
    <w:p w:rsidR="004C0F6B" w:rsidRDefault="004C0F6B" w:rsidP="004C0F6B">
      <w:pPr>
        <w:rPr>
          <w:rFonts w:ascii="Myriad Pro" w:hAnsi="Myriad Pro" w:cs="Myriad Arabic"/>
          <w:bCs/>
          <w:sz w:val="28"/>
          <w:szCs w:val="28"/>
          <w:lang w:val="en-GB"/>
        </w:rPr>
      </w:pPr>
    </w:p>
    <w:p w:rsidR="004C0F6B" w:rsidRDefault="004C0F6B" w:rsidP="004C0F6B">
      <w:pPr>
        <w:rPr>
          <w:rFonts w:ascii="Myriad Pro" w:hAnsi="Myriad Pro" w:cs="Myriad Arabic"/>
          <w:bCs/>
          <w:sz w:val="28"/>
          <w:szCs w:val="28"/>
          <w:lang w:val="en-GB"/>
        </w:rPr>
      </w:pPr>
      <w:r>
        <w:rPr>
          <w:rFonts w:ascii="Myriad Pro" w:hAnsi="Myriad Pro" w:cs="Myriad Arabic"/>
          <w:bCs/>
          <w:sz w:val="28"/>
          <w:szCs w:val="28"/>
          <w:lang w:val="en-GB"/>
        </w:rPr>
        <w:t>Chris Sobkowicz</w:t>
      </w:r>
    </w:p>
    <w:p w:rsidR="004C0F6B" w:rsidRDefault="004C0F6B" w:rsidP="004C0F6B">
      <w:pPr>
        <w:rPr>
          <w:rFonts w:ascii="Myriad Pro" w:hAnsi="Myriad Pro" w:cs="Myriad Arabic"/>
          <w:bCs/>
          <w:sz w:val="28"/>
          <w:szCs w:val="28"/>
          <w:lang w:val="en-GB"/>
        </w:rPr>
      </w:pPr>
      <w:r>
        <w:rPr>
          <w:rFonts w:ascii="Myriad Pro" w:hAnsi="Myriad Pro" w:cs="Myriad Arabic"/>
          <w:bCs/>
          <w:sz w:val="28"/>
          <w:szCs w:val="28"/>
          <w:lang w:val="en-GB"/>
        </w:rPr>
        <w:t>Coordinator</w:t>
      </w:r>
      <w:r>
        <w:rPr>
          <w:rFonts w:ascii="Myriad Pro" w:hAnsi="Myriad Pro" w:cs="Myriad Arabic"/>
          <w:bCs/>
          <w:sz w:val="28"/>
          <w:szCs w:val="28"/>
          <w:lang w:val="en-GB"/>
        </w:rPr>
        <w:t xml:space="preserve">   </w:t>
      </w:r>
      <w:r>
        <w:rPr>
          <w:rFonts w:ascii="Myriad Pro" w:hAnsi="Myriad Pro" w:cs="Myriad Arabic"/>
          <w:bCs/>
          <w:sz w:val="28"/>
          <w:szCs w:val="28"/>
          <w:lang w:val="en-GB"/>
        </w:rPr>
        <w:t>Winnipeg Access Advisory Committee</w:t>
      </w:r>
    </w:p>
    <w:p w:rsidR="004C0F6B" w:rsidRDefault="004C0F6B" w:rsidP="004C0F6B">
      <w:pPr>
        <w:rPr>
          <w:rFonts w:ascii="Arial" w:hAnsi="Arial" w:cs="Arial"/>
          <w:bCs/>
          <w:sz w:val="28"/>
          <w:szCs w:val="28"/>
          <w:lang w:val="en-GB"/>
        </w:rPr>
      </w:pPr>
      <w:r w:rsidRPr="00DF76DF">
        <w:rPr>
          <w:rFonts w:ascii="Arial" w:hAnsi="Arial" w:cs="Arial"/>
          <w:bCs/>
          <w:sz w:val="28"/>
          <w:szCs w:val="28"/>
          <w:lang w:val="en-GB"/>
        </w:rPr>
        <w:t>204 986-8345</w:t>
      </w:r>
      <w:r>
        <w:rPr>
          <w:rFonts w:ascii="Arial" w:hAnsi="Arial" w:cs="Arial"/>
          <w:bCs/>
          <w:sz w:val="28"/>
          <w:szCs w:val="28"/>
          <w:lang w:val="en-GB"/>
        </w:rPr>
        <w:t xml:space="preserve">   </w:t>
      </w:r>
      <w:hyperlink r:id="rId8" w:history="1">
        <w:r w:rsidRPr="00393E7F">
          <w:rPr>
            <w:rStyle w:val="Hyperlink"/>
            <w:rFonts w:ascii="Arial" w:hAnsi="Arial" w:cs="Arial"/>
            <w:bCs/>
            <w:sz w:val="28"/>
            <w:szCs w:val="28"/>
            <w:lang w:val="en-GB"/>
          </w:rPr>
          <w:t>csobkowicz@winnipeg.ca</w:t>
        </w:r>
      </w:hyperlink>
      <w:r>
        <w:rPr>
          <w:rFonts w:ascii="Arial" w:hAnsi="Arial" w:cs="Arial"/>
          <w:bCs/>
          <w:sz w:val="28"/>
          <w:szCs w:val="28"/>
          <w:lang w:val="en-GB"/>
        </w:rPr>
        <w:t xml:space="preserve">     </w:t>
      </w:r>
      <w:hyperlink r:id="rId9" w:history="1">
        <w:r w:rsidRPr="00393E7F">
          <w:rPr>
            <w:rStyle w:val="Hyperlink"/>
            <w:rFonts w:ascii="Arial" w:hAnsi="Arial" w:cs="Arial"/>
            <w:bCs/>
            <w:sz w:val="28"/>
            <w:szCs w:val="28"/>
            <w:lang w:val="en-GB"/>
          </w:rPr>
          <w:t>www.aacwinnipeg.mb.ca</w:t>
        </w:r>
      </w:hyperlink>
    </w:p>
    <w:p w:rsidR="00D267C8" w:rsidRDefault="00D267C8" w:rsidP="0020144E"/>
    <w:sectPr w:rsidR="00D267C8" w:rsidSect="00E02117">
      <w:headerReference w:type="default" r:id="rId10"/>
      <w:pgSz w:w="12240" w:h="15840"/>
      <w:pgMar w:top="4253" w:right="1800" w:bottom="156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CAB" w:rsidRDefault="00893CAB" w:rsidP="0020144E">
      <w:r>
        <w:separator/>
      </w:r>
    </w:p>
  </w:endnote>
  <w:endnote w:type="continuationSeparator" w:id="0">
    <w:p w:rsidR="00893CAB" w:rsidRDefault="00893CAB" w:rsidP="00201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Myriad Pro">
    <w:altName w:val="Corbel"/>
    <w:charset w:val="00"/>
    <w:family w:val="auto"/>
    <w:pitch w:val="variable"/>
    <w:sig w:usb0="00000001" w:usb1="00000001" w:usb2="00000000" w:usb3="00000000" w:csb0="0000019F" w:csb1="00000000"/>
  </w:font>
  <w:font w:name="Myriad Arabic">
    <w:charset w:val="00"/>
    <w:family w:val="auto"/>
    <w:pitch w:val="variable"/>
    <w:sig w:usb0="00002007" w:usb1="00000000" w:usb2="00000000" w:usb3="00000000" w:csb0="0000004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CAB" w:rsidRDefault="00893CAB" w:rsidP="0020144E">
      <w:r>
        <w:separator/>
      </w:r>
    </w:p>
  </w:footnote>
  <w:footnote w:type="continuationSeparator" w:id="0">
    <w:p w:rsidR="00893CAB" w:rsidRDefault="00893CAB" w:rsidP="002014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44E" w:rsidRDefault="00DF76DF">
    <w:pPr>
      <w:pStyle w:val="Header"/>
    </w:pPr>
    <w:r>
      <w:rPr>
        <w:noProof/>
      </w:rPr>
      <w:drawing>
        <wp:anchor distT="0" distB="0" distL="114300" distR="114300" simplePos="0" relativeHeight="251657728" behindDoc="1" locked="0" layoutInCell="1" allowOverlap="1">
          <wp:simplePos x="0" y="0"/>
          <wp:positionH relativeFrom="column">
            <wp:posOffset>-1143000</wp:posOffset>
          </wp:positionH>
          <wp:positionV relativeFrom="paragraph">
            <wp:posOffset>-492125</wp:posOffset>
          </wp:positionV>
          <wp:extent cx="7760970" cy="10058400"/>
          <wp:effectExtent l="0" t="0" r="0" b="0"/>
          <wp:wrapNone/>
          <wp:docPr id="2" name="Picture 2" descr="accesslogos_p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cesslogos_p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0970" cy="10058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6DF"/>
    <w:rsid w:val="00077CFF"/>
    <w:rsid w:val="0020144E"/>
    <w:rsid w:val="004C0F6B"/>
    <w:rsid w:val="00893CAB"/>
    <w:rsid w:val="00AE52D1"/>
    <w:rsid w:val="00B72E05"/>
    <w:rsid w:val="00D267C8"/>
    <w:rsid w:val="00DF76DF"/>
    <w:rsid w:val="00E02117"/>
    <w:rsid w:val="00FA0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DF76D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44E"/>
    <w:pPr>
      <w:tabs>
        <w:tab w:val="center" w:pos="4320"/>
        <w:tab w:val="right" w:pos="8640"/>
      </w:tabs>
    </w:pPr>
  </w:style>
  <w:style w:type="character" w:customStyle="1" w:styleId="HeaderChar">
    <w:name w:val="Header Char"/>
    <w:basedOn w:val="DefaultParagraphFont"/>
    <w:link w:val="Header"/>
    <w:uiPriority w:val="99"/>
    <w:rsid w:val="0020144E"/>
  </w:style>
  <w:style w:type="paragraph" w:styleId="Footer">
    <w:name w:val="footer"/>
    <w:basedOn w:val="Normal"/>
    <w:link w:val="FooterChar"/>
    <w:uiPriority w:val="99"/>
    <w:unhideWhenUsed/>
    <w:rsid w:val="0020144E"/>
    <w:pPr>
      <w:tabs>
        <w:tab w:val="center" w:pos="4320"/>
        <w:tab w:val="right" w:pos="8640"/>
      </w:tabs>
    </w:pPr>
  </w:style>
  <w:style w:type="character" w:customStyle="1" w:styleId="FooterChar">
    <w:name w:val="Footer Char"/>
    <w:basedOn w:val="DefaultParagraphFont"/>
    <w:link w:val="Footer"/>
    <w:uiPriority w:val="99"/>
    <w:rsid w:val="0020144E"/>
  </w:style>
  <w:style w:type="paragraph" w:styleId="BalloonText">
    <w:name w:val="Balloon Text"/>
    <w:basedOn w:val="Normal"/>
    <w:link w:val="BalloonTextChar"/>
    <w:uiPriority w:val="99"/>
    <w:semiHidden/>
    <w:unhideWhenUsed/>
    <w:rsid w:val="0020144E"/>
    <w:rPr>
      <w:rFonts w:ascii="Lucida Grande" w:hAnsi="Lucida Grande"/>
      <w:sz w:val="18"/>
      <w:szCs w:val="18"/>
    </w:rPr>
  </w:style>
  <w:style w:type="character" w:customStyle="1" w:styleId="BalloonTextChar">
    <w:name w:val="Balloon Text Char"/>
    <w:link w:val="BalloonText"/>
    <w:uiPriority w:val="99"/>
    <w:semiHidden/>
    <w:rsid w:val="0020144E"/>
    <w:rPr>
      <w:rFonts w:ascii="Lucida Grande" w:hAnsi="Lucida Grande"/>
      <w:sz w:val="18"/>
      <w:szCs w:val="18"/>
    </w:rPr>
  </w:style>
  <w:style w:type="character" w:styleId="Hyperlink">
    <w:name w:val="Hyperlink"/>
    <w:basedOn w:val="DefaultParagraphFont"/>
    <w:uiPriority w:val="99"/>
    <w:unhideWhenUsed/>
    <w:rsid w:val="00DF76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DF76D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44E"/>
    <w:pPr>
      <w:tabs>
        <w:tab w:val="center" w:pos="4320"/>
        <w:tab w:val="right" w:pos="8640"/>
      </w:tabs>
    </w:pPr>
  </w:style>
  <w:style w:type="character" w:customStyle="1" w:styleId="HeaderChar">
    <w:name w:val="Header Char"/>
    <w:basedOn w:val="DefaultParagraphFont"/>
    <w:link w:val="Header"/>
    <w:uiPriority w:val="99"/>
    <w:rsid w:val="0020144E"/>
  </w:style>
  <w:style w:type="paragraph" w:styleId="Footer">
    <w:name w:val="footer"/>
    <w:basedOn w:val="Normal"/>
    <w:link w:val="FooterChar"/>
    <w:uiPriority w:val="99"/>
    <w:unhideWhenUsed/>
    <w:rsid w:val="0020144E"/>
    <w:pPr>
      <w:tabs>
        <w:tab w:val="center" w:pos="4320"/>
        <w:tab w:val="right" w:pos="8640"/>
      </w:tabs>
    </w:pPr>
  </w:style>
  <w:style w:type="character" w:customStyle="1" w:styleId="FooterChar">
    <w:name w:val="Footer Char"/>
    <w:basedOn w:val="DefaultParagraphFont"/>
    <w:link w:val="Footer"/>
    <w:uiPriority w:val="99"/>
    <w:rsid w:val="0020144E"/>
  </w:style>
  <w:style w:type="paragraph" w:styleId="BalloonText">
    <w:name w:val="Balloon Text"/>
    <w:basedOn w:val="Normal"/>
    <w:link w:val="BalloonTextChar"/>
    <w:uiPriority w:val="99"/>
    <w:semiHidden/>
    <w:unhideWhenUsed/>
    <w:rsid w:val="0020144E"/>
    <w:rPr>
      <w:rFonts w:ascii="Lucida Grande" w:hAnsi="Lucida Grande"/>
      <w:sz w:val="18"/>
      <w:szCs w:val="18"/>
    </w:rPr>
  </w:style>
  <w:style w:type="character" w:customStyle="1" w:styleId="BalloonTextChar">
    <w:name w:val="Balloon Text Char"/>
    <w:link w:val="BalloonText"/>
    <w:uiPriority w:val="99"/>
    <w:semiHidden/>
    <w:rsid w:val="0020144E"/>
    <w:rPr>
      <w:rFonts w:ascii="Lucida Grande" w:hAnsi="Lucida Grande"/>
      <w:sz w:val="18"/>
      <w:szCs w:val="18"/>
    </w:rPr>
  </w:style>
  <w:style w:type="character" w:styleId="Hyperlink">
    <w:name w:val="Hyperlink"/>
    <w:basedOn w:val="DefaultParagraphFont"/>
    <w:uiPriority w:val="99"/>
    <w:unhideWhenUsed/>
    <w:rsid w:val="00DF76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csobkowicz@winnipeg.c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acwinnipeg.mb.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obkowi\Documents\Awards%202013\letterhead_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3B3C5-0044-4F04-A5D9-C142A6959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letterhead_2</Template>
  <TotalTime>10</TotalTime>
  <Pages>1</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City of Winnipeg</Company>
  <LinksUpToDate>false</LinksUpToDate>
  <CharactersWithSpaces>2542</CharactersWithSpaces>
  <SharedDoc>false</SharedDoc>
  <HLinks>
    <vt:vector size="6" baseType="variant">
      <vt:variant>
        <vt:i4>2031737</vt:i4>
      </vt:variant>
      <vt:variant>
        <vt:i4>-1</vt:i4>
      </vt:variant>
      <vt:variant>
        <vt:i4>2050</vt:i4>
      </vt:variant>
      <vt:variant>
        <vt:i4>1</vt:i4>
      </vt:variant>
      <vt:variant>
        <vt:lpwstr>accesslogos_p5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Sobkowicz, Chris</dc:creator>
  <cp:lastModifiedBy>Sobkowicz, Chris</cp:lastModifiedBy>
  <cp:revision>3</cp:revision>
  <cp:lastPrinted>2013-09-18T19:07:00Z</cp:lastPrinted>
  <dcterms:created xsi:type="dcterms:W3CDTF">2014-04-23T13:48:00Z</dcterms:created>
  <dcterms:modified xsi:type="dcterms:W3CDTF">2014-04-23T15:27:00Z</dcterms:modified>
</cp:coreProperties>
</file>