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4B25" w14:textId="6A863607" w:rsidR="00655633" w:rsidRPr="00655633" w:rsidRDefault="00655633" w:rsidP="0065563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556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Canadian Association for Leisure Studies</w:t>
      </w:r>
    </w:p>
    <w:p w14:paraId="4C71A9B3" w14:textId="7BB5212B" w:rsidR="00655633" w:rsidRPr="00E92945" w:rsidRDefault="00FB77EE" w:rsidP="00E92945">
      <w:pPr>
        <w:jc w:val="center"/>
        <w:rPr>
          <w:rFonts w:ascii="Times New Roman" w:hAnsi="Times New Roman" w:cs="Times New Roman"/>
          <w:b/>
          <w:bCs/>
          <w:color w:val="191919"/>
          <w:kern w:val="0"/>
          <w:sz w:val="28"/>
          <w:szCs w:val="28"/>
          <w:lang w:val="en-US"/>
        </w:rPr>
      </w:pPr>
      <w:r w:rsidRPr="00E92945">
        <w:rPr>
          <w:rFonts w:ascii="Times New Roman" w:hAnsi="Times New Roman" w:cs="Times New Roman"/>
          <w:b/>
          <w:bCs/>
          <w:color w:val="191919"/>
          <w:kern w:val="0"/>
          <w:sz w:val="28"/>
          <w:szCs w:val="28"/>
          <w:lang w:val="en-US"/>
        </w:rPr>
        <w:t>Board r</w:t>
      </w:r>
      <w:r w:rsidR="00655633" w:rsidRPr="00E92945">
        <w:rPr>
          <w:rFonts w:ascii="Times New Roman" w:hAnsi="Times New Roman" w:cs="Times New Roman"/>
          <w:b/>
          <w:bCs/>
          <w:color w:val="191919"/>
          <w:kern w:val="0"/>
          <w:sz w:val="28"/>
          <w:szCs w:val="28"/>
          <w:lang w:val="en-US"/>
        </w:rPr>
        <w:t>eport template</w:t>
      </w:r>
      <w:r w:rsidR="00E92945" w:rsidRPr="00E92945">
        <w:rPr>
          <w:rFonts w:ascii="Times New Roman" w:hAnsi="Times New Roman" w:cs="Times New Roman"/>
          <w:b/>
          <w:bCs/>
          <w:color w:val="191919"/>
          <w:kern w:val="0"/>
          <w:sz w:val="28"/>
          <w:szCs w:val="28"/>
          <w:lang w:val="en-US"/>
        </w:rPr>
        <w:t>, June 2024</w:t>
      </w:r>
    </w:p>
    <w:p w14:paraId="64B1A5D5" w14:textId="77777777" w:rsidR="00655633" w:rsidRPr="00E92945" w:rsidRDefault="00655633" w:rsidP="00E92945">
      <w:pPr>
        <w:jc w:val="center"/>
        <w:rPr>
          <w:rFonts w:ascii="Times New Roman" w:hAnsi="Times New Roman" w:cs="Times New Roman"/>
          <w:b/>
          <w:bCs/>
          <w:color w:val="191919"/>
          <w:kern w:val="0"/>
          <w:sz w:val="28"/>
          <w:szCs w:val="28"/>
          <w:lang w:val="en-US"/>
        </w:rPr>
      </w:pPr>
    </w:p>
    <w:p w14:paraId="6359B1F6" w14:textId="27744944" w:rsidR="00D66537" w:rsidRPr="00BA63A9" w:rsidRDefault="00BC747C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  <w:r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Subcommittee:</w:t>
      </w:r>
      <w:r w:rsidR="00BA63A9"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 xml:space="preserve"> </w:t>
      </w:r>
    </w:p>
    <w:p w14:paraId="7B96536E" w14:textId="332B7804" w:rsidR="00BC747C" w:rsidRPr="00BA63A9" w:rsidRDefault="00BC747C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  <w:r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Members:</w:t>
      </w:r>
      <w:r w:rsidR="00BA63A9"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 xml:space="preserve"> </w:t>
      </w:r>
    </w:p>
    <w:p w14:paraId="5284F458" w14:textId="77777777" w:rsidR="00E92945" w:rsidRDefault="00E92945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</w:p>
    <w:p w14:paraId="4E7EDB61" w14:textId="77777777" w:rsidR="00E92945" w:rsidRDefault="00E92945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</w:p>
    <w:p w14:paraId="44E9F305" w14:textId="519EA723" w:rsidR="00BC747C" w:rsidRDefault="00BC747C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  <w:r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Key tasks</w:t>
      </w:r>
      <w:r w:rsidR="00E92945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/goals</w:t>
      </w:r>
      <w:r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 xml:space="preserve"> related to this </w:t>
      </w:r>
      <w:r w:rsidR="00655633"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subcommittee:</w:t>
      </w:r>
    </w:p>
    <w:p w14:paraId="36257699" w14:textId="77777777" w:rsidR="00E92945" w:rsidRDefault="00E92945" w:rsidP="00E92945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</w:p>
    <w:p w14:paraId="7B0E7ED6" w14:textId="77777777" w:rsidR="00E92945" w:rsidRDefault="00E92945" w:rsidP="00E92945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</w:p>
    <w:p w14:paraId="47D008CB" w14:textId="56439DED" w:rsidR="00E92945" w:rsidRPr="00BA63A9" w:rsidRDefault="00E92945" w:rsidP="00E92945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Tasks completed 2023 – 2024, including k</w:t>
      </w:r>
      <w:r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ey decisions made and major points of discussion:</w:t>
      </w:r>
    </w:p>
    <w:p w14:paraId="7CF08281" w14:textId="77777777" w:rsidR="00E92945" w:rsidRDefault="00E92945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</w:p>
    <w:p w14:paraId="6936912E" w14:textId="77777777" w:rsidR="00E92945" w:rsidRDefault="00E92945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</w:p>
    <w:p w14:paraId="41ACBE33" w14:textId="7364A26A" w:rsidR="00BC747C" w:rsidRPr="00BA63A9" w:rsidRDefault="00F859D9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  <w:proofErr w:type="gramStart"/>
      <w:r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Short and long term</w:t>
      </w:r>
      <w:proofErr w:type="gramEnd"/>
      <w:r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 xml:space="preserve"> priorities</w:t>
      </w:r>
      <w:r w:rsidR="00E92945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 xml:space="preserve"> for action 2024-2025 (</w:t>
      </w:r>
      <w:r w:rsidR="00D22EBF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 xml:space="preserve">in particular, </w:t>
      </w:r>
      <w:r w:rsidR="00E92945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 xml:space="preserve">please </w:t>
      </w:r>
      <w:r w:rsidR="00D22EBF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reference how you will address the board identified actions in the ‘increasing member benefits’ document)</w:t>
      </w:r>
      <w:r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:</w:t>
      </w:r>
    </w:p>
    <w:p w14:paraId="6EA8F7A8" w14:textId="77777777" w:rsidR="00BA63A9" w:rsidRPr="00BA63A9" w:rsidRDefault="00BA63A9">
      <w:pPr>
        <w:rPr>
          <w:rFonts w:ascii="Times New Roman" w:hAnsi="Times New Roman" w:cs="Times New Roman"/>
          <w:color w:val="191919"/>
          <w:kern w:val="0"/>
          <w:sz w:val="28"/>
          <w:szCs w:val="28"/>
        </w:rPr>
      </w:pPr>
    </w:p>
    <w:p w14:paraId="759D186A" w14:textId="77777777" w:rsidR="00E92945" w:rsidRDefault="00E92945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</w:p>
    <w:p w14:paraId="7845153E" w14:textId="77777777" w:rsidR="00E92945" w:rsidRDefault="00E92945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</w:p>
    <w:p w14:paraId="6B4A6500" w14:textId="58D14933" w:rsidR="00BC747C" w:rsidRPr="00BA63A9" w:rsidRDefault="00BC747C">
      <w:pPr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</w:pPr>
      <w:r w:rsidRPr="00BA63A9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 xml:space="preserve">Questions for the </w:t>
      </w:r>
      <w:r w:rsidR="00E92945">
        <w:rPr>
          <w:rFonts w:ascii="Times New Roman" w:hAnsi="Times New Roman" w:cs="Times New Roman"/>
          <w:color w:val="191919"/>
          <w:kern w:val="0"/>
          <w:sz w:val="28"/>
          <w:szCs w:val="28"/>
          <w:lang w:val="en-US"/>
        </w:rPr>
        <w:t>General members?</w:t>
      </w:r>
    </w:p>
    <w:p w14:paraId="09F8836F" w14:textId="77777777" w:rsidR="00BC747C" w:rsidRPr="00BA63A9" w:rsidRDefault="00BC747C">
      <w:pPr>
        <w:rPr>
          <w:rFonts w:ascii="Times New Roman" w:hAnsi="Times New Roman" w:cs="Times New Roman"/>
          <w:sz w:val="28"/>
          <w:szCs w:val="28"/>
        </w:rPr>
      </w:pPr>
    </w:p>
    <w:sectPr w:rsidR="00BC747C" w:rsidRPr="00BA63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A0689"/>
    <w:multiLevelType w:val="hybridMultilevel"/>
    <w:tmpl w:val="E17836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F31D7"/>
    <w:multiLevelType w:val="hybridMultilevel"/>
    <w:tmpl w:val="7FD48E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17797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60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NjEysDQ0szA0MLZQ0lEKTi0uzszPAykwrAUAbZUefiwAAAA="/>
  </w:docVars>
  <w:rsids>
    <w:rsidRoot w:val="00BC747C"/>
    <w:rsid w:val="00655633"/>
    <w:rsid w:val="00BA63A9"/>
    <w:rsid w:val="00BC747C"/>
    <w:rsid w:val="00D215C2"/>
    <w:rsid w:val="00D22EBF"/>
    <w:rsid w:val="00D66537"/>
    <w:rsid w:val="00E92945"/>
    <w:rsid w:val="00F32ACD"/>
    <w:rsid w:val="00F859D9"/>
    <w:rsid w:val="00F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19F5"/>
  <w15:chartTrackingRefBased/>
  <w15:docId w15:val="{B6132A47-F341-D745-8CF5-E03344BE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56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563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BA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Litwiller</dc:creator>
  <cp:keywords/>
  <dc:description/>
  <cp:lastModifiedBy>Fenton Litwiller</cp:lastModifiedBy>
  <cp:revision>3</cp:revision>
  <dcterms:created xsi:type="dcterms:W3CDTF">2024-05-29T18:36:00Z</dcterms:created>
  <dcterms:modified xsi:type="dcterms:W3CDTF">2024-05-29T18:37:00Z</dcterms:modified>
</cp:coreProperties>
</file>