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A46806" w:rsidRDefault="00D95C2D">
      <w:pPr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  <w:b/>
          <w:noProof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A46806" w:rsidRDefault="00D95C2D">
      <w:pPr>
        <w:rPr>
          <w:rFonts w:ascii="Times New Roman" w:hAnsi="Times New Roman" w:cs="Times New Roman"/>
        </w:rPr>
      </w:pPr>
    </w:p>
    <w:p w14:paraId="44522694" w14:textId="1F3913C0" w:rsidR="00D95C2D" w:rsidRPr="00A46806" w:rsidRDefault="00191AA5" w:rsidP="00713259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46806">
        <w:rPr>
          <w:rFonts w:ascii="Times New Roman" w:hAnsi="Times New Roman" w:cs="Times New Roman"/>
          <w:b/>
        </w:rPr>
        <w:t>Board Me</w:t>
      </w:r>
      <w:r w:rsidR="00D95C2D" w:rsidRPr="00A46806">
        <w:rPr>
          <w:rFonts w:ascii="Times New Roman" w:hAnsi="Times New Roman" w:cs="Times New Roman"/>
          <w:b/>
        </w:rPr>
        <w:t>eting</w:t>
      </w:r>
      <w:r w:rsidR="00D25A56" w:rsidRPr="00A46806">
        <w:rPr>
          <w:rFonts w:ascii="Times New Roman" w:hAnsi="Times New Roman" w:cs="Times New Roman"/>
          <w:b/>
        </w:rPr>
        <w:t xml:space="preserve"> Minutes</w:t>
      </w:r>
      <w:r w:rsidR="0073141E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E9ED48F" w14:textId="445DE260" w:rsidR="00D95C2D" w:rsidRPr="00A46806" w:rsidRDefault="008B5B78" w:rsidP="00D457E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18-19, 2022</w:t>
      </w:r>
    </w:p>
    <w:p w14:paraId="0208E81C" w14:textId="4F76CA34" w:rsidR="00D95C2D" w:rsidRPr="00A46806" w:rsidRDefault="00E8036B" w:rsidP="00191AA5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 of Waterloo</w:t>
      </w:r>
      <w:r w:rsidR="00191AA5" w:rsidRPr="00A46806">
        <w:rPr>
          <w:rFonts w:ascii="Times New Roman" w:hAnsi="Times New Roman" w:cs="Times New Roman"/>
          <w:b/>
        </w:rPr>
        <w:t xml:space="preserve"> (</w:t>
      </w:r>
      <w:r w:rsidR="008B5B78">
        <w:rPr>
          <w:rFonts w:ascii="Times New Roman" w:hAnsi="Times New Roman" w:cs="Times New Roman"/>
          <w:b/>
        </w:rPr>
        <w:t>BMH 1633</w:t>
      </w:r>
      <w:r w:rsidR="00191AA5" w:rsidRPr="00A46806">
        <w:rPr>
          <w:rFonts w:ascii="Times New Roman" w:hAnsi="Times New Roman" w:cs="Times New Roman"/>
          <w:b/>
        </w:rPr>
        <w:t>)</w:t>
      </w:r>
    </w:p>
    <w:p w14:paraId="28E4043F" w14:textId="3D645F45" w:rsidR="00A72B0E" w:rsidRPr="00A46806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Times New Roman"/>
          <w:b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Present</w:t>
      </w:r>
      <w:r w:rsidR="00F0054F">
        <w:rPr>
          <w:rFonts w:ascii="Calibri" w:hAnsi="Calibri" w:cs="Times New Roman"/>
          <w:b/>
          <w:bCs/>
          <w:color w:val="000000"/>
        </w:rPr>
        <w:t xml:space="preserve"> (in person)</w:t>
      </w:r>
      <w:r w:rsidRPr="00A46806">
        <w:rPr>
          <w:rFonts w:ascii="Calibri" w:hAnsi="Calibri" w:cs="Times New Roman"/>
          <w:b/>
          <w:bCs/>
          <w:color w:val="000000"/>
        </w:rPr>
        <w:t>:</w:t>
      </w:r>
    </w:p>
    <w:p w14:paraId="4E83A95F" w14:textId="5C62F9E8" w:rsidR="00A72B0E" w:rsidRDefault="008B5B78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Dawn </w:t>
      </w:r>
      <w:proofErr w:type="spellStart"/>
      <w:r>
        <w:rPr>
          <w:rFonts w:ascii="Calibri" w:hAnsi="Calibri" w:cs="Times New Roman"/>
          <w:bCs/>
          <w:color w:val="000000"/>
        </w:rPr>
        <w:t>Trussell</w:t>
      </w:r>
      <w:proofErr w:type="spellEnd"/>
      <w:r>
        <w:rPr>
          <w:rFonts w:ascii="Calibri" w:hAnsi="Calibri" w:cs="Times New Roman"/>
          <w:bCs/>
          <w:color w:val="000000"/>
        </w:rPr>
        <w:t xml:space="preserve"> – President</w:t>
      </w:r>
      <w:r w:rsidR="00A72B0E" w:rsidRPr="00A46806">
        <w:rPr>
          <w:rFonts w:ascii="Calibri" w:hAnsi="Calibri" w:cs="Times New Roman"/>
          <w:bCs/>
          <w:color w:val="000000"/>
        </w:rPr>
        <w:t xml:space="preserve">, </w:t>
      </w:r>
      <w:r w:rsidRPr="008B5B78">
        <w:rPr>
          <w:rFonts w:ascii="Calibri" w:hAnsi="Calibri" w:cs="Times New Roman"/>
          <w:bCs/>
          <w:color w:val="000000"/>
        </w:rPr>
        <w:t xml:space="preserve">Paul </w:t>
      </w:r>
      <w:proofErr w:type="spellStart"/>
      <w:r w:rsidRPr="008B5B78">
        <w:rPr>
          <w:rFonts w:ascii="Calibri" w:hAnsi="Calibri" w:cs="Times New Roman"/>
          <w:bCs/>
          <w:color w:val="000000"/>
        </w:rPr>
        <w:t>Heintzman</w:t>
      </w:r>
      <w:proofErr w:type="spellEnd"/>
      <w:r w:rsidRPr="008B5B78">
        <w:rPr>
          <w:rFonts w:ascii="Calibri" w:hAnsi="Calibri" w:cs="Times New Roman"/>
          <w:bCs/>
          <w:color w:val="000000"/>
        </w:rPr>
        <w:t xml:space="preserve"> </w:t>
      </w:r>
      <w:r>
        <w:rPr>
          <w:rFonts w:ascii="Calibri" w:hAnsi="Calibri" w:cs="Times New Roman"/>
          <w:bCs/>
          <w:color w:val="000000"/>
        </w:rPr>
        <w:t>– V</w:t>
      </w:r>
      <w:r w:rsidR="0009404A">
        <w:rPr>
          <w:rFonts w:ascii="Calibri" w:hAnsi="Calibri" w:cs="Times New Roman"/>
          <w:bCs/>
          <w:color w:val="000000"/>
        </w:rPr>
        <w:t>ice-</w:t>
      </w:r>
      <w:r>
        <w:rPr>
          <w:rFonts w:ascii="Calibri" w:hAnsi="Calibri" w:cs="Times New Roman"/>
          <w:bCs/>
          <w:color w:val="000000"/>
        </w:rPr>
        <w:t xml:space="preserve">President, Darla Fortune – Secretary, Heather </w:t>
      </w:r>
      <w:proofErr w:type="spellStart"/>
      <w:r>
        <w:rPr>
          <w:rFonts w:ascii="Calibri" w:hAnsi="Calibri" w:cs="Times New Roman"/>
          <w:bCs/>
          <w:color w:val="000000"/>
        </w:rPr>
        <w:t>Mair</w:t>
      </w:r>
      <w:proofErr w:type="spellEnd"/>
      <w:r w:rsidR="00A72B0E" w:rsidRPr="00A46806">
        <w:rPr>
          <w:rFonts w:ascii="Calibri" w:hAnsi="Calibri" w:cs="Times New Roman"/>
          <w:bCs/>
          <w:color w:val="000000"/>
        </w:rPr>
        <w:t xml:space="preserve"> – Past President, </w:t>
      </w:r>
      <w:r w:rsidR="0009404A">
        <w:rPr>
          <w:rFonts w:ascii="Calibri" w:hAnsi="Calibri" w:cs="Times New Roman"/>
          <w:bCs/>
          <w:color w:val="000000"/>
        </w:rPr>
        <w:t xml:space="preserve">Richard Norman, Rebecca </w:t>
      </w:r>
      <w:proofErr w:type="spellStart"/>
      <w:r w:rsidR="0009404A">
        <w:rPr>
          <w:rFonts w:ascii="Calibri" w:hAnsi="Calibri" w:cs="Times New Roman"/>
          <w:bCs/>
          <w:color w:val="000000"/>
        </w:rPr>
        <w:t>Genoe</w:t>
      </w:r>
      <w:proofErr w:type="spellEnd"/>
      <w:r w:rsidR="002C0061">
        <w:rPr>
          <w:rFonts w:ascii="Calibri" w:hAnsi="Calibri" w:cs="Times New Roman"/>
          <w:bCs/>
          <w:color w:val="000000"/>
        </w:rPr>
        <w:t xml:space="preserve"> - </w:t>
      </w:r>
      <w:r w:rsidR="002C0061" w:rsidRPr="002C0061">
        <w:rPr>
          <w:rFonts w:ascii="Calibri" w:hAnsi="Calibri" w:cs="Times New Roman"/>
          <w:bCs/>
          <w:color w:val="000000"/>
        </w:rPr>
        <w:t>Ex-Officio</w:t>
      </w:r>
      <w:r w:rsidR="0009404A">
        <w:rPr>
          <w:rFonts w:ascii="Calibri" w:hAnsi="Calibri" w:cs="Times New Roman"/>
          <w:bCs/>
          <w:color w:val="000000"/>
        </w:rPr>
        <w:t xml:space="preserve">, Christine </w:t>
      </w:r>
      <w:proofErr w:type="spellStart"/>
      <w:r w:rsidR="0009404A">
        <w:rPr>
          <w:rFonts w:ascii="Calibri" w:hAnsi="Calibri" w:cs="Times New Roman"/>
          <w:bCs/>
          <w:color w:val="000000"/>
        </w:rPr>
        <w:t>Ausman</w:t>
      </w:r>
      <w:proofErr w:type="spellEnd"/>
      <w:r w:rsidR="002C0061">
        <w:rPr>
          <w:rFonts w:ascii="Calibri" w:hAnsi="Calibri" w:cs="Times New Roman"/>
          <w:bCs/>
          <w:color w:val="000000"/>
        </w:rPr>
        <w:t xml:space="preserve"> – Student Representative</w:t>
      </w:r>
      <w:r w:rsidR="0009404A">
        <w:rPr>
          <w:rFonts w:ascii="Calibri" w:hAnsi="Calibri" w:cs="Times New Roman"/>
          <w:bCs/>
          <w:color w:val="000000"/>
        </w:rPr>
        <w:t xml:space="preserve">, Dan </w:t>
      </w:r>
      <w:proofErr w:type="spellStart"/>
      <w:r w:rsidR="0009404A">
        <w:rPr>
          <w:rFonts w:ascii="Calibri" w:hAnsi="Calibri" w:cs="Times New Roman"/>
          <w:bCs/>
          <w:color w:val="000000"/>
        </w:rPr>
        <w:t>Henhawk</w:t>
      </w:r>
      <w:proofErr w:type="spellEnd"/>
    </w:p>
    <w:p w14:paraId="261C9E64" w14:textId="2412C40F" w:rsidR="00F0054F" w:rsidRDefault="00F0054F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</w:p>
    <w:p w14:paraId="7EF8286C" w14:textId="0DC057B3" w:rsidR="00F0054F" w:rsidRPr="00F0054F" w:rsidRDefault="00F0054F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  <w:r w:rsidRPr="00F0054F">
        <w:rPr>
          <w:rFonts w:ascii="Calibri" w:hAnsi="Calibri" w:cs="Times New Roman"/>
          <w:b/>
          <w:bCs/>
          <w:color w:val="000000"/>
        </w:rPr>
        <w:t>Present (</w:t>
      </w:r>
      <w:r w:rsidR="0009404A">
        <w:rPr>
          <w:rFonts w:ascii="Calibri" w:hAnsi="Calibri" w:cs="Times New Roman"/>
          <w:b/>
          <w:bCs/>
          <w:color w:val="000000"/>
        </w:rPr>
        <w:t>via Zoom</w:t>
      </w:r>
      <w:r w:rsidRPr="00F0054F">
        <w:rPr>
          <w:rFonts w:ascii="Calibri" w:hAnsi="Calibri" w:cs="Times New Roman"/>
          <w:b/>
          <w:bCs/>
          <w:color w:val="000000"/>
        </w:rPr>
        <w:t>):</w:t>
      </w:r>
    </w:p>
    <w:p w14:paraId="6711CA80" w14:textId="66AA80A5" w:rsidR="00F0054F" w:rsidRDefault="00F0054F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Luke </w:t>
      </w:r>
      <w:proofErr w:type="spellStart"/>
      <w:r>
        <w:rPr>
          <w:rFonts w:ascii="Calibri" w:hAnsi="Calibri" w:cs="Times New Roman"/>
          <w:bCs/>
          <w:color w:val="000000"/>
        </w:rPr>
        <w:t>Potwarka</w:t>
      </w:r>
      <w:proofErr w:type="spellEnd"/>
      <w:r>
        <w:rPr>
          <w:rFonts w:ascii="Calibri" w:hAnsi="Calibri" w:cs="Times New Roman"/>
          <w:bCs/>
          <w:color w:val="000000"/>
        </w:rPr>
        <w:t xml:space="preserve"> – Treasurer, </w:t>
      </w:r>
      <w:r w:rsidR="0009404A">
        <w:rPr>
          <w:rFonts w:ascii="Calibri" w:hAnsi="Calibri" w:cs="Times New Roman"/>
          <w:bCs/>
          <w:color w:val="000000"/>
        </w:rPr>
        <w:t>Devan McNeill</w:t>
      </w:r>
      <w:r w:rsidR="002C0061">
        <w:rPr>
          <w:rFonts w:ascii="Calibri" w:hAnsi="Calibri" w:cs="Times New Roman"/>
          <w:bCs/>
          <w:color w:val="000000"/>
        </w:rPr>
        <w:t xml:space="preserve"> – Student Representative</w:t>
      </w:r>
      <w:r w:rsidR="0009404A">
        <w:rPr>
          <w:rFonts w:ascii="Calibri" w:hAnsi="Calibri" w:cs="Times New Roman"/>
          <w:bCs/>
          <w:color w:val="000000"/>
        </w:rPr>
        <w:t xml:space="preserve">, </w:t>
      </w:r>
      <w:r w:rsidRPr="00F0054F">
        <w:rPr>
          <w:rFonts w:ascii="Calibri" w:hAnsi="Calibri" w:cs="Times New Roman"/>
          <w:bCs/>
          <w:color w:val="000000"/>
        </w:rPr>
        <w:t>Barb Hamilton-</w:t>
      </w:r>
      <w:proofErr w:type="spellStart"/>
      <w:r w:rsidRPr="00F0054F">
        <w:rPr>
          <w:rFonts w:ascii="Calibri" w:hAnsi="Calibri" w:cs="Times New Roman"/>
          <w:bCs/>
          <w:color w:val="000000"/>
        </w:rPr>
        <w:t>Hinch</w:t>
      </w:r>
      <w:proofErr w:type="spellEnd"/>
      <w:r w:rsidRPr="00F0054F">
        <w:rPr>
          <w:rFonts w:ascii="Calibri" w:hAnsi="Calibri" w:cs="Times New Roman"/>
          <w:bCs/>
          <w:color w:val="000000"/>
        </w:rPr>
        <w:t>,</w:t>
      </w:r>
      <w:r w:rsidR="0009404A">
        <w:rPr>
          <w:rFonts w:ascii="Calibri" w:hAnsi="Calibri" w:cs="Times New Roman"/>
          <w:bCs/>
          <w:color w:val="000000"/>
        </w:rPr>
        <w:t xml:space="preserve"> Fenton </w:t>
      </w:r>
      <w:proofErr w:type="spellStart"/>
      <w:r w:rsidR="0009404A">
        <w:rPr>
          <w:rFonts w:ascii="Calibri" w:hAnsi="Calibri" w:cs="Times New Roman"/>
          <w:bCs/>
          <w:color w:val="000000"/>
        </w:rPr>
        <w:t>Litwiller</w:t>
      </w:r>
      <w:proofErr w:type="spellEnd"/>
      <w:r w:rsidR="0009404A">
        <w:rPr>
          <w:rFonts w:ascii="Calibri" w:hAnsi="Calibri" w:cs="Times New Roman"/>
          <w:bCs/>
          <w:color w:val="000000"/>
        </w:rPr>
        <w:t xml:space="preserve">, Kim Lopez, </w:t>
      </w:r>
      <w:proofErr w:type="spellStart"/>
      <w:r w:rsidR="0009404A">
        <w:rPr>
          <w:rFonts w:ascii="Calibri" w:hAnsi="Calibri" w:cs="Times New Roman"/>
          <w:bCs/>
          <w:color w:val="000000"/>
        </w:rPr>
        <w:t>Pooneh</w:t>
      </w:r>
      <w:proofErr w:type="spellEnd"/>
      <w:r w:rsidR="0009404A">
        <w:rPr>
          <w:rFonts w:ascii="Calibri" w:hAnsi="Calibri" w:cs="Times New Roman"/>
          <w:bCs/>
          <w:color w:val="000000"/>
        </w:rPr>
        <w:t xml:space="preserve"> </w:t>
      </w:r>
      <w:proofErr w:type="spellStart"/>
      <w:r w:rsidR="0009404A" w:rsidRPr="0009404A">
        <w:rPr>
          <w:rFonts w:ascii="Calibri" w:hAnsi="Calibri" w:cs="Times New Roman"/>
          <w:bCs/>
          <w:color w:val="000000"/>
        </w:rPr>
        <w:t>Torabian</w:t>
      </w:r>
      <w:proofErr w:type="spellEnd"/>
    </w:p>
    <w:p w14:paraId="2C057C1A" w14:textId="53BF2596" w:rsidR="00A72B0E" w:rsidRPr="00A46806" w:rsidRDefault="00F0054F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  <w:r w:rsidRPr="00F0054F">
        <w:rPr>
          <w:rFonts w:ascii="Calibri" w:hAnsi="Calibri" w:cs="Times New Roman"/>
          <w:bCs/>
          <w:color w:val="000000"/>
        </w:rPr>
        <w:t xml:space="preserve"> </w:t>
      </w:r>
      <w:r w:rsidR="00A72B0E" w:rsidRPr="00A46806">
        <w:rPr>
          <w:rFonts w:ascii="Calibri" w:hAnsi="Calibri" w:cs="Times New Roman"/>
          <w:b/>
          <w:bCs/>
          <w:color w:val="000000"/>
        </w:rPr>
        <w:t xml:space="preserve"> </w:t>
      </w:r>
    </w:p>
    <w:p w14:paraId="524B651B" w14:textId="608861C5" w:rsidR="00A72B0E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Calibri"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Regrets:</w:t>
      </w:r>
      <w:r w:rsidRPr="00A46806">
        <w:rPr>
          <w:rFonts w:ascii="Calibri" w:hAnsi="Calibri" w:cs="Times New Roman"/>
          <w:bCs/>
          <w:color w:val="000000"/>
        </w:rPr>
        <w:t xml:space="preserve"> </w:t>
      </w:r>
      <w:r w:rsidR="0009404A">
        <w:rPr>
          <w:rFonts w:ascii="Calibri" w:hAnsi="Calibri" w:cs="Times New Roman"/>
          <w:bCs/>
          <w:color w:val="000000"/>
        </w:rPr>
        <w:t>Denis Auger</w:t>
      </w:r>
    </w:p>
    <w:p w14:paraId="4FD15023" w14:textId="5938F675" w:rsidR="00B866F7" w:rsidRDefault="00B866F7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</w:rPr>
      </w:pPr>
    </w:p>
    <w:p w14:paraId="7953CF8D" w14:textId="29D50ACE" w:rsidR="00E8036B" w:rsidRDefault="002455D7" w:rsidP="0009404A">
      <w:pPr>
        <w:rPr>
          <w:b/>
        </w:rPr>
      </w:pPr>
      <w:r>
        <w:rPr>
          <w:b/>
        </w:rPr>
        <w:t>Minutes</w:t>
      </w:r>
    </w:p>
    <w:p w14:paraId="6D0C39EE" w14:textId="2360308C" w:rsidR="00592EC7" w:rsidRPr="00CA2110" w:rsidRDefault="00592EC7" w:rsidP="0009404A">
      <w:pPr>
        <w:rPr>
          <w:b/>
          <w:u w:val="single"/>
        </w:rPr>
      </w:pPr>
      <w:r w:rsidRPr="00CA2110">
        <w:rPr>
          <w:b/>
          <w:u w:val="single"/>
        </w:rPr>
        <w:t xml:space="preserve">Day </w:t>
      </w:r>
      <w:r w:rsidR="00CA2110" w:rsidRPr="00CA2110">
        <w:rPr>
          <w:b/>
          <w:u w:val="single"/>
        </w:rPr>
        <w:t>1</w:t>
      </w:r>
      <w:r w:rsidRPr="00CA2110">
        <w:rPr>
          <w:b/>
          <w:u w:val="single"/>
        </w:rPr>
        <w:t xml:space="preserve"> – May 18, 2022</w:t>
      </w:r>
    </w:p>
    <w:p w14:paraId="7007F7D0" w14:textId="12B5BAE9" w:rsidR="00D95C2D" w:rsidRPr="00A46806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46806">
        <w:rPr>
          <w:rFonts w:ascii="Calibri" w:hAnsi="Calibri" w:cs="Calibri"/>
        </w:rPr>
        <w:t>Approval of agenda</w:t>
      </w:r>
    </w:p>
    <w:p w14:paraId="05BBFF0C" w14:textId="3960CBB4" w:rsidR="00C91DDF" w:rsidRPr="00A46806" w:rsidRDefault="00C91DDF" w:rsidP="00725CB8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 to approve the agenda </w:t>
      </w:r>
    </w:p>
    <w:p w14:paraId="1834271C" w14:textId="73E73CDA" w:rsidR="00C91DDF" w:rsidRPr="00A46806" w:rsidRDefault="00C91DDF" w:rsidP="00C91DDF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 w:rsidR="0009404A">
        <w:rPr>
          <w:rFonts w:ascii="Calibri" w:hAnsi="Calibri" w:cs="Times New Roman"/>
          <w:bCs/>
          <w:color w:val="auto"/>
          <w:sz w:val="22"/>
          <w:szCs w:val="22"/>
        </w:rPr>
        <w:t>Dan</w:t>
      </w:r>
    </w:p>
    <w:p w14:paraId="23CD160B" w14:textId="6B552989" w:rsidR="00C91DDF" w:rsidRPr="00A46806" w:rsidRDefault="00C91DDF" w:rsidP="00C91DDF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 w:rsidR="0009404A">
        <w:rPr>
          <w:rFonts w:ascii="Calibri" w:hAnsi="Calibri" w:cs="Times New Roman"/>
          <w:bCs/>
          <w:color w:val="auto"/>
          <w:sz w:val="22"/>
          <w:szCs w:val="22"/>
        </w:rPr>
        <w:t>Fenton</w:t>
      </w:r>
    </w:p>
    <w:p w14:paraId="7CBACA83" w14:textId="1BB829A8" w:rsidR="00D95C2D" w:rsidRDefault="00C91DDF" w:rsidP="00B866F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>Motion passed (unanimous)</w:t>
      </w:r>
    </w:p>
    <w:p w14:paraId="0322C6EF" w14:textId="77777777" w:rsidR="00B866F7" w:rsidRPr="00B866F7" w:rsidRDefault="00B866F7" w:rsidP="00B866F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</w:p>
    <w:p w14:paraId="5B454E4D" w14:textId="481E1AD8" w:rsidR="007B57B5" w:rsidRPr="007B57B5" w:rsidRDefault="00D95C2D" w:rsidP="007B57B5">
      <w:pPr>
        <w:pStyle w:val="ListParagraph"/>
        <w:numPr>
          <w:ilvl w:val="0"/>
          <w:numId w:val="1"/>
        </w:numPr>
        <w:spacing w:after="0"/>
        <w:ind w:left="709" w:hanging="283"/>
        <w:rPr>
          <w:rFonts w:ascii="Calibri" w:hAnsi="Calibri" w:cs="Times New Roman"/>
          <w:bCs/>
        </w:rPr>
      </w:pPr>
      <w:r w:rsidRPr="007B57B5">
        <w:rPr>
          <w:rFonts w:ascii="Calibri" w:hAnsi="Calibri" w:cs="Calibri"/>
        </w:rPr>
        <w:t xml:space="preserve">Approval of minutes from last meeting </w:t>
      </w:r>
      <w:r w:rsidR="007B57B5">
        <w:rPr>
          <w:rFonts w:ascii="Calibri" w:hAnsi="Calibri" w:cs="Calibri"/>
        </w:rPr>
        <w:t>(</w:t>
      </w:r>
      <w:r w:rsidR="002C0061">
        <w:rPr>
          <w:rFonts w:ascii="Calibri" w:hAnsi="Calibri" w:cs="Calibri"/>
        </w:rPr>
        <w:t>virtual meeting held on September 25, 2021</w:t>
      </w:r>
      <w:r w:rsidR="00725CB8">
        <w:rPr>
          <w:rFonts w:ascii="Calibri" w:hAnsi="Calibri" w:cs="Calibri"/>
        </w:rPr>
        <w:t>)</w:t>
      </w:r>
    </w:p>
    <w:p w14:paraId="1EDF17D6" w14:textId="4020A581" w:rsidR="007B57B5" w:rsidRPr="007B57B5" w:rsidRDefault="00C91DDF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/>
          <w:bCs/>
        </w:rPr>
        <w:t>Motion:</w:t>
      </w:r>
      <w:r w:rsidRPr="007B57B5">
        <w:rPr>
          <w:rFonts w:ascii="Calibri" w:hAnsi="Calibri" w:cs="Times New Roman"/>
          <w:bCs/>
        </w:rPr>
        <w:t xml:space="preserve"> to a</w:t>
      </w:r>
      <w:r w:rsidR="00EB15D1">
        <w:rPr>
          <w:rFonts w:ascii="Calibri" w:hAnsi="Calibri" w:cs="Times New Roman"/>
          <w:bCs/>
        </w:rPr>
        <w:t>pprove the meeting minutes from September 25, 2021</w:t>
      </w:r>
    </w:p>
    <w:p w14:paraId="48209B10" w14:textId="070C71A9" w:rsidR="007B57B5" w:rsidRDefault="0009404A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Heather</w:t>
      </w:r>
    </w:p>
    <w:p w14:paraId="7E9689FF" w14:textId="457843C3" w:rsidR="007B57B5" w:rsidRPr="007B57B5" w:rsidRDefault="0009404A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Seconded by: Richard</w:t>
      </w:r>
    </w:p>
    <w:p w14:paraId="7EBA7B66" w14:textId="29D229B3" w:rsidR="007B57B5" w:rsidRPr="007B57B5" w:rsidRDefault="007B57B5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Cs/>
        </w:rPr>
        <w:t>Motion passed (unanimous)</w:t>
      </w:r>
    </w:p>
    <w:p w14:paraId="3EFA16A8" w14:textId="77777777" w:rsidR="007B57B5" w:rsidRDefault="007B57B5" w:rsidP="007B57B5">
      <w:pPr>
        <w:pStyle w:val="ListParagraph"/>
        <w:ind w:left="709"/>
        <w:rPr>
          <w:rFonts w:ascii="Calibri" w:hAnsi="Calibri" w:cs="Times New Roman"/>
          <w:bCs/>
        </w:rPr>
      </w:pPr>
    </w:p>
    <w:p w14:paraId="725B272C" w14:textId="47C51375" w:rsidR="007B57B5" w:rsidRDefault="002C0061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President report</w:t>
      </w:r>
    </w:p>
    <w:p w14:paraId="392F87E1" w14:textId="2388EBF4" w:rsidR="007B57B5" w:rsidRDefault="002C0061" w:rsidP="002C0061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Dawn reported that she has attended three meetings with the Federation of Humanities and Social Sciences (FHSS) regarding the work they are doing on e</w:t>
      </w:r>
      <w:r w:rsidRPr="002C0061">
        <w:rPr>
          <w:rFonts w:ascii="Calibri" w:hAnsi="Calibri" w:cs="Times New Roman"/>
          <w:bCs/>
        </w:rPr>
        <w:t>quity, diversity, inclusion, and decolonization (EDID)</w:t>
      </w:r>
      <w:r>
        <w:rPr>
          <w:rFonts w:ascii="Calibri" w:hAnsi="Calibri" w:cs="Times New Roman"/>
          <w:bCs/>
        </w:rPr>
        <w:t>.</w:t>
      </w:r>
    </w:p>
    <w:p w14:paraId="56D0BC97" w14:textId="700B4EF9" w:rsidR="002C0061" w:rsidRDefault="00A14F5A" w:rsidP="002C0061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GMM is set for June 15</w:t>
      </w:r>
      <w:r w:rsidRPr="00A14F5A">
        <w:rPr>
          <w:rFonts w:ascii="Calibri" w:hAnsi="Calibri" w:cs="Times New Roman"/>
          <w:bCs/>
          <w:vertAlign w:val="superscript"/>
        </w:rPr>
        <w:t>th</w:t>
      </w:r>
      <w:r>
        <w:rPr>
          <w:rFonts w:ascii="Calibri" w:hAnsi="Calibri" w:cs="Times New Roman"/>
          <w:bCs/>
        </w:rPr>
        <w:t xml:space="preserve"> from 2-3pm EST</w:t>
      </w:r>
    </w:p>
    <w:p w14:paraId="7CE19905" w14:textId="77777777" w:rsidR="00A14F5A" w:rsidRDefault="00A14F5A" w:rsidP="00A14F5A">
      <w:pPr>
        <w:pStyle w:val="ListParagraph"/>
        <w:ind w:left="1440"/>
        <w:rPr>
          <w:rFonts w:ascii="Calibri" w:hAnsi="Calibri" w:cs="Times New Roman"/>
          <w:bCs/>
        </w:rPr>
      </w:pPr>
    </w:p>
    <w:p w14:paraId="60BA9833" w14:textId="77777777" w:rsidR="007B57B5" w:rsidRPr="00631057" w:rsidRDefault="007B57B5" w:rsidP="00631057">
      <w:pPr>
        <w:rPr>
          <w:rFonts w:ascii="Calibri" w:hAnsi="Calibri" w:cs="Times New Roman"/>
          <w:bCs/>
        </w:rPr>
      </w:pPr>
    </w:p>
    <w:p w14:paraId="57FCE1FF" w14:textId="59BDCA65" w:rsidR="007B57B5" w:rsidRDefault="00A14F5A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lastRenderedPageBreak/>
        <w:t>Treasurer</w:t>
      </w:r>
      <w:r w:rsidR="007B57B5">
        <w:rPr>
          <w:rFonts w:ascii="Calibri" w:hAnsi="Calibri" w:cs="Times New Roman"/>
          <w:bCs/>
        </w:rPr>
        <w:t xml:space="preserve"> report</w:t>
      </w:r>
    </w:p>
    <w:p w14:paraId="1037AD88" w14:textId="20D994A4" w:rsidR="00592EC7" w:rsidRPr="00631057" w:rsidRDefault="00A14F5A" w:rsidP="00631057">
      <w:pPr>
        <w:ind w:left="426"/>
        <w:rPr>
          <w:rFonts w:ascii="Calibri" w:hAnsi="Calibri" w:cs="Times New Roman"/>
        </w:rPr>
      </w:pPr>
      <w:r w:rsidRPr="00592EC7">
        <w:rPr>
          <w:rFonts w:ascii="Calibri" w:hAnsi="Calibri" w:cs="Times New Roman"/>
        </w:rPr>
        <w:t>As Treasurer, Luke</w:t>
      </w:r>
      <w:r w:rsidR="007B57B5" w:rsidRPr="00592EC7">
        <w:rPr>
          <w:rFonts w:ascii="Calibri" w:hAnsi="Calibri" w:cs="Times New Roman"/>
        </w:rPr>
        <w:t xml:space="preserve"> shar</w:t>
      </w:r>
      <w:r w:rsidRPr="00592EC7">
        <w:rPr>
          <w:rFonts w:ascii="Calibri" w:hAnsi="Calibri" w:cs="Times New Roman"/>
        </w:rPr>
        <w:t>ed the CALS year-end financial for the period of May 1, 2021 to April 30, 2022</w:t>
      </w:r>
      <w:r w:rsidR="007B57B5" w:rsidRPr="00592EC7">
        <w:rPr>
          <w:rFonts w:ascii="Calibri" w:hAnsi="Calibri" w:cs="Times New Roman"/>
        </w:rPr>
        <w:t xml:space="preserve">. </w:t>
      </w:r>
    </w:p>
    <w:p w14:paraId="11F263CF" w14:textId="6DDF3E87" w:rsidR="00592EC7" w:rsidRPr="00592EC7" w:rsidRDefault="00592EC7" w:rsidP="00592EC7">
      <w:pPr>
        <w:pStyle w:val="ListParagraph"/>
        <w:ind w:left="1440"/>
        <w:rPr>
          <w:rFonts w:ascii="Calibri" w:hAnsi="Calibri" w:cs="Times New Roman"/>
          <w:bCs/>
        </w:rPr>
      </w:pPr>
      <w:r w:rsidRPr="00592EC7">
        <w:rPr>
          <w:rFonts w:ascii="Calibri" w:hAnsi="Calibri" w:cs="Times New Roman"/>
          <w:b/>
          <w:bCs/>
        </w:rPr>
        <w:t>Motion:</w:t>
      </w:r>
      <w:r>
        <w:rPr>
          <w:rFonts w:ascii="Calibri" w:hAnsi="Calibri" w:cs="Times New Roman"/>
          <w:bCs/>
        </w:rPr>
        <w:t xml:space="preserve"> to accept the financial report</w:t>
      </w:r>
    </w:p>
    <w:p w14:paraId="1AEBC6C1" w14:textId="4265836C" w:rsidR="00592EC7" w:rsidRPr="00592EC7" w:rsidRDefault="00592EC7" w:rsidP="00592EC7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Dan</w:t>
      </w:r>
    </w:p>
    <w:p w14:paraId="6234A9AF" w14:textId="0FA53B9A" w:rsidR="00592EC7" w:rsidRPr="00592EC7" w:rsidRDefault="00592EC7" w:rsidP="00592EC7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Seconded by: Heather</w:t>
      </w:r>
    </w:p>
    <w:p w14:paraId="0B000E65" w14:textId="6A251CAB" w:rsidR="00592EC7" w:rsidRPr="00D4172F" w:rsidRDefault="00592EC7" w:rsidP="00D4172F">
      <w:pPr>
        <w:pStyle w:val="ListParagraph"/>
        <w:ind w:left="1440"/>
        <w:rPr>
          <w:rFonts w:ascii="Calibri" w:hAnsi="Calibri" w:cs="Times New Roman"/>
          <w:bCs/>
        </w:rPr>
      </w:pPr>
      <w:r w:rsidRPr="00592EC7">
        <w:rPr>
          <w:rFonts w:ascii="Calibri" w:hAnsi="Calibri" w:cs="Times New Roman"/>
          <w:bCs/>
        </w:rPr>
        <w:t>Motion passed (unanimous)</w:t>
      </w:r>
    </w:p>
    <w:p w14:paraId="303E2450" w14:textId="108F547F" w:rsidR="00592EC7" w:rsidRPr="00592EC7" w:rsidRDefault="00592EC7" w:rsidP="00592EC7">
      <w:pPr>
        <w:ind w:firstLine="360"/>
        <w:rPr>
          <w:rFonts w:ascii="Calibri" w:hAnsi="Calibri" w:cs="Times New Roman"/>
          <w:bCs/>
        </w:rPr>
      </w:pPr>
      <w:r w:rsidRPr="00592EC7">
        <w:rPr>
          <w:rFonts w:ascii="Calibri" w:hAnsi="Calibri" w:cs="Times New Roman"/>
          <w:bCs/>
        </w:rPr>
        <w:t>The following amendments</w:t>
      </w:r>
      <w:r>
        <w:rPr>
          <w:rFonts w:ascii="Calibri" w:hAnsi="Calibri" w:cs="Times New Roman"/>
          <w:bCs/>
        </w:rPr>
        <w:t xml:space="preserve"> </w:t>
      </w:r>
      <w:proofErr w:type="gramStart"/>
      <w:r>
        <w:rPr>
          <w:rFonts w:ascii="Calibri" w:hAnsi="Calibri" w:cs="Times New Roman"/>
          <w:bCs/>
        </w:rPr>
        <w:t>were requested</w:t>
      </w:r>
      <w:proofErr w:type="gramEnd"/>
      <w:r w:rsidR="00631057">
        <w:rPr>
          <w:rFonts w:ascii="Calibri" w:hAnsi="Calibri" w:cs="Times New Roman"/>
          <w:bCs/>
        </w:rPr>
        <w:t xml:space="preserve"> to the financial report</w:t>
      </w:r>
      <w:r w:rsidRPr="00592EC7">
        <w:rPr>
          <w:rFonts w:ascii="Calibri" w:hAnsi="Calibri" w:cs="Times New Roman"/>
          <w:bCs/>
        </w:rPr>
        <w:t>:</w:t>
      </w:r>
    </w:p>
    <w:p w14:paraId="037A415F" w14:textId="0B9D4D5C" w:rsidR="00592EC7" w:rsidRDefault="00D4172F" w:rsidP="00592EC7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Separate membership fees from CCLR registration fees</w:t>
      </w:r>
    </w:p>
    <w:p w14:paraId="2CAD88B5" w14:textId="362E439D" w:rsidR="00D4172F" w:rsidRDefault="00D4172F" w:rsidP="00592EC7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Create an accounts payable line in the budget</w:t>
      </w:r>
    </w:p>
    <w:p w14:paraId="27E4BD7F" w14:textId="39405EF7" w:rsidR="00631057" w:rsidRPr="00631057" w:rsidRDefault="00631057" w:rsidP="00631057">
      <w:pPr>
        <w:ind w:left="720"/>
        <w:rPr>
          <w:rFonts w:ascii="Calibri" w:hAnsi="Calibri" w:cs="Times New Roman"/>
          <w:bCs/>
        </w:rPr>
      </w:pPr>
      <w:r w:rsidRPr="00CA2110">
        <w:rPr>
          <w:rFonts w:ascii="Calibri" w:hAnsi="Calibri" w:cs="Times New Roman"/>
          <w:b/>
          <w:bCs/>
          <w:highlight w:val="yellow"/>
        </w:rPr>
        <w:t>Action:</w:t>
      </w:r>
      <w:r w:rsidR="00CA2110">
        <w:rPr>
          <w:rFonts w:ascii="Calibri" w:hAnsi="Calibri" w:cs="Times New Roman"/>
          <w:bCs/>
        </w:rPr>
        <w:t xml:space="preserve"> Luke will make amendments </w:t>
      </w:r>
      <w:r>
        <w:rPr>
          <w:rFonts w:ascii="Calibri" w:hAnsi="Calibri" w:cs="Times New Roman"/>
          <w:bCs/>
        </w:rPr>
        <w:t>to th</w:t>
      </w:r>
      <w:r w:rsidR="00CA2110">
        <w:rPr>
          <w:rFonts w:ascii="Calibri" w:hAnsi="Calibri" w:cs="Times New Roman"/>
          <w:bCs/>
        </w:rPr>
        <w:t>e financial report before presenting it</w:t>
      </w:r>
      <w:r>
        <w:rPr>
          <w:rFonts w:ascii="Calibri" w:hAnsi="Calibri" w:cs="Times New Roman"/>
          <w:bCs/>
        </w:rPr>
        <w:t xml:space="preserve"> at the GMM </w:t>
      </w:r>
    </w:p>
    <w:p w14:paraId="743F50D7" w14:textId="2E4787B8" w:rsidR="00D4172F" w:rsidRPr="00D4172F" w:rsidRDefault="00D4172F" w:rsidP="00D4172F">
      <w:pPr>
        <w:ind w:left="36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presentation of the financial report prompted a discussion around banking. We are currently with C</w:t>
      </w:r>
      <w:r w:rsidR="00EB15D1">
        <w:rPr>
          <w:rFonts w:ascii="Calibri" w:hAnsi="Calibri" w:cs="Times New Roman"/>
          <w:bCs/>
        </w:rPr>
        <w:t>IBC but will</w:t>
      </w:r>
      <w:r>
        <w:rPr>
          <w:rFonts w:ascii="Calibri" w:hAnsi="Calibri" w:cs="Times New Roman"/>
          <w:bCs/>
        </w:rPr>
        <w:t xml:space="preserve"> explore going with a credit union rather than a big bank.</w:t>
      </w:r>
    </w:p>
    <w:p w14:paraId="7F4470DB" w14:textId="3E95C1F2" w:rsidR="007B57B5" w:rsidRDefault="00D4172F" w:rsidP="007B57B5">
      <w:pPr>
        <w:pStyle w:val="Default"/>
        <w:numPr>
          <w:ilvl w:val="0"/>
          <w:numId w:val="1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FHSS – EDID Presentation</w:t>
      </w:r>
    </w:p>
    <w:p w14:paraId="000105F2" w14:textId="77777777" w:rsidR="00D4172F" w:rsidRDefault="00D4172F" w:rsidP="008F26FA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CALS Board was joined by the following FHSS staff members:</w:t>
      </w:r>
    </w:p>
    <w:p w14:paraId="0D4BF03C" w14:textId="50BAD3B0" w:rsidR="007B57B5" w:rsidRDefault="00D4172F" w:rsidP="00D4172F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Gabriel Miller</w:t>
      </w:r>
      <w:r w:rsidR="00942E40">
        <w:rPr>
          <w:rFonts w:ascii="Calibri" w:hAnsi="Calibri" w:cs="Times New Roman"/>
          <w:bCs/>
        </w:rPr>
        <w:t xml:space="preserve"> (President, CEO)</w:t>
      </w:r>
    </w:p>
    <w:p w14:paraId="55866494" w14:textId="7918AFDA" w:rsidR="00295FB0" w:rsidRDefault="00942E40" w:rsidP="00295FB0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Camille Ferrer (Director, Communications and Member Engagement)</w:t>
      </w:r>
    </w:p>
    <w:p w14:paraId="34408E1F" w14:textId="577842B9" w:rsidR="008F26FA" w:rsidRDefault="00942E40" w:rsidP="00295FB0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Dhanela </w:t>
      </w:r>
      <w:proofErr w:type="spellStart"/>
      <w:r>
        <w:rPr>
          <w:rFonts w:ascii="Calibri" w:hAnsi="Calibri" w:cs="Times New Roman"/>
          <w:bCs/>
        </w:rPr>
        <w:t>Sivaparan</w:t>
      </w:r>
      <w:proofErr w:type="spellEnd"/>
      <w:r>
        <w:rPr>
          <w:rFonts w:ascii="Calibri" w:hAnsi="Calibri" w:cs="Times New Roman"/>
          <w:bCs/>
        </w:rPr>
        <w:t xml:space="preserve"> (Senior Advisor, EDID)</w:t>
      </w:r>
      <w:r w:rsidR="008F26FA">
        <w:rPr>
          <w:rFonts w:ascii="Calibri" w:hAnsi="Calibri" w:cs="Times New Roman"/>
          <w:bCs/>
        </w:rPr>
        <w:t xml:space="preserve"> </w:t>
      </w:r>
    </w:p>
    <w:p w14:paraId="0D74D3BE" w14:textId="43EB0934" w:rsidR="00295FB0" w:rsidRDefault="00942E40" w:rsidP="007B57B5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 EDID presentation outlined several steps </w:t>
      </w:r>
      <w:r w:rsidR="00EB15D1">
        <w:rPr>
          <w:rFonts w:ascii="Calibri" w:hAnsi="Calibri" w:cs="Times New Roman"/>
          <w:bCs/>
        </w:rPr>
        <w:t xml:space="preserve">they are taking </w:t>
      </w:r>
      <w:r>
        <w:rPr>
          <w:rFonts w:ascii="Calibri" w:hAnsi="Calibri" w:cs="Times New Roman"/>
          <w:bCs/>
        </w:rPr>
        <w:t>toward change</w:t>
      </w:r>
      <w:r w:rsidR="00EB15D1">
        <w:rPr>
          <w:rFonts w:ascii="Calibri" w:hAnsi="Calibri" w:cs="Times New Roman"/>
          <w:bCs/>
        </w:rPr>
        <w:t>, including</w:t>
      </w:r>
      <w:r>
        <w:rPr>
          <w:rFonts w:ascii="Calibri" w:hAnsi="Calibri" w:cs="Times New Roman"/>
          <w:bCs/>
        </w:rPr>
        <w:t>:</w:t>
      </w:r>
    </w:p>
    <w:p w14:paraId="4DA2ED5C" w14:textId="00EEF420" w:rsidR="00942E40" w:rsidRDefault="00EB15D1" w:rsidP="00942E40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creating </w:t>
      </w:r>
      <w:r w:rsidR="00942E40">
        <w:rPr>
          <w:rFonts w:ascii="Calibri" w:hAnsi="Calibri" w:cs="Times New Roman"/>
          <w:bCs/>
        </w:rPr>
        <w:t>a position dedicated to EDID</w:t>
      </w:r>
    </w:p>
    <w:p w14:paraId="3B39883E" w14:textId="7F41B5F3" w:rsidR="00942E40" w:rsidRDefault="00EB15D1" w:rsidP="00942E40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committing</w:t>
      </w:r>
      <w:r w:rsidR="00942E40">
        <w:rPr>
          <w:rFonts w:ascii="Calibri" w:hAnsi="Calibri" w:cs="Times New Roman"/>
          <w:bCs/>
        </w:rPr>
        <w:t xml:space="preserve"> to remove barriers for BIPOC scholars and students</w:t>
      </w:r>
    </w:p>
    <w:p w14:paraId="4E4B2A48" w14:textId="1AA32B87" w:rsidR="00942E40" w:rsidRDefault="00EB15D1" w:rsidP="00942E40">
      <w:pPr>
        <w:pStyle w:val="ListParagraph"/>
        <w:numPr>
          <w:ilvl w:val="2"/>
          <w:numId w:val="1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planning</w:t>
      </w:r>
      <w:r w:rsidR="00942E40">
        <w:rPr>
          <w:rFonts w:ascii="Calibri" w:hAnsi="Calibri" w:cs="Times New Roman"/>
          <w:bCs/>
        </w:rPr>
        <w:t xml:space="preserve"> to organize a future congress on anti-racism and decolonization</w:t>
      </w:r>
    </w:p>
    <w:p w14:paraId="4E9881E9" w14:textId="786B584C" w:rsidR="00DF674C" w:rsidRDefault="00F8491E" w:rsidP="00942E40">
      <w:pPr>
        <w:pStyle w:val="ListParagraph"/>
        <w:numPr>
          <w:ilvl w:val="1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In </w:t>
      </w:r>
      <w:r w:rsidR="00942E40" w:rsidRPr="00942E40">
        <w:rPr>
          <w:rFonts w:ascii="Calibri" w:hAnsi="Calibri" w:cs="Times New Roman"/>
        </w:rPr>
        <w:t>April 2021, the Congress Advisory Committee on Equity, Diversity, Inclusion, and Decolonization (ACEDI</w:t>
      </w:r>
      <w:r>
        <w:rPr>
          <w:rFonts w:ascii="Calibri" w:hAnsi="Calibri" w:cs="Times New Roman"/>
        </w:rPr>
        <w:t xml:space="preserve">D) released </w:t>
      </w:r>
      <w:r w:rsidRPr="00F8491E">
        <w:rPr>
          <w:rFonts w:ascii="Calibri" w:hAnsi="Calibri" w:cs="Times New Roman"/>
          <w:i/>
        </w:rPr>
        <w:t>Igniting Change: Final Report and Recommendations</w:t>
      </w:r>
      <w:r>
        <w:rPr>
          <w:rFonts w:ascii="Calibri" w:hAnsi="Calibri" w:cs="Times New Roman"/>
          <w:i/>
        </w:rPr>
        <w:t xml:space="preserve">, </w:t>
      </w:r>
      <w:r w:rsidRPr="00F8491E">
        <w:rPr>
          <w:rFonts w:ascii="Calibri" w:hAnsi="Calibri" w:cs="Times New Roman"/>
        </w:rPr>
        <w:t>which is available on the FHSS</w:t>
      </w:r>
      <w:r>
        <w:rPr>
          <w:rFonts w:ascii="Calibri" w:hAnsi="Calibri" w:cs="Times New Roman"/>
        </w:rPr>
        <w:t xml:space="preserve"> website</w:t>
      </w:r>
    </w:p>
    <w:p w14:paraId="0A16D31F" w14:textId="7E163A06" w:rsidR="00F8491E" w:rsidRDefault="00F8491E" w:rsidP="00CA2110">
      <w:pPr>
        <w:ind w:left="709"/>
        <w:rPr>
          <w:rFonts w:ascii="Calibri" w:hAnsi="Calibri" w:cs="Times New Roman"/>
        </w:rPr>
      </w:pPr>
      <w:r w:rsidRPr="00CA2110">
        <w:rPr>
          <w:rFonts w:ascii="Calibri" w:hAnsi="Calibri" w:cs="Times New Roman"/>
          <w:b/>
          <w:highlight w:val="yellow"/>
        </w:rPr>
        <w:t>Action:</w:t>
      </w:r>
      <w:r w:rsidRPr="00F8491E">
        <w:rPr>
          <w:rFonts w:ascii="Calibri" w:hAnsi="Calibri" w:cs="Times New Roman"/>
          <w:b/>
        </w:rPr>
        <w:t xml:space="preserve"> </w:t>
      </w:r>
      <w:r w:rsidRPr="00F8491E">
        <w:rPr>
          <w:rFonts w:ascii="Calibri" w:hAnsi="Calibri" w:cs="Times New Roman"/>
        </w:rPr>
        <w:t xml:space="preserve">Dawn will inform CALS membership </w:t>
      </w:r>
      <w:r w:rsidR="00EB15D1">
        <w:rPr>
          <w:rFonts w:ascii="Calibri" w:hAnsi="Calibri" w:cs="Times New Roman"/>
        </w:rPr>
        <w:t xml:space="preserve">at the GMM </w:t>
      </w:r>
      <w:r w:rsidRPr="00F8491E">
        <w:rPr>
          <w:rFonts w:ascii="Calibri" w:hAnsi="Calibri" w:cs="Times New Roman"/>
        </w:rPr>
        <w:t xml:space="preserve">about </w:t>
      </w:r>
      <w:r>
        <w:rPr>
          <w:rFonts w:ascii="Calibri" w:hAnsi="Calibri" w:cs="Times New Roman"/>
        </w:rPr>
        <w:t>the pres</w:t>
      </w:r>
      <w:r w:rsidR="00783A31">
        <w:rPr>
          <w:rFonts w:ascii="Calibri" w:hAnsi="Calibri" w:cs="Times New Roman"/>
        </w:rPr>
        <w:t>entation, who was there, what they</w:t>
      </w:r>
      <w:r w:rsidR="00CA2110">
        <w:rPr>
          <w:rFonts w:ascii="Calibri" w:hAnsi="Calibri" w:cs="Times New Roman"/>
        </w:rPr>
        <w:t xml:space="preserve"> shared, and </w:t>
      </w:r>
      <w:r w:rsidRPr="00F8491E">
        <w:rPr>
          <w:rFonts w:ascii="Calibri" w:hAnsi="Calibri" w:cs="Times New Roman"/>
        </w:rPr>
        <w:t xml:space="preserve">the </w:t>
      </w:r>
      <w:r w:rsidRPr="00F8491E">
        <w:rPr>
          <w:rFonts w:ascii="Calibri" w:hAnsi="Calibri" w:cs="Times New Roman"/>
          <w:i/>
        </w:rPr>
        <w:t>Igniting Change</w:t>
      </w:r>
      <w:r w:rsidRPr="00F8491E">
        <w:rPr>
          <w:rFonts w:ascii="Calibri" w:hAnsi="Calibri" w:cs="Times New Roman"/>
        </w:rPr>
        <w:t xml:space="preserve"> report</w:t>
      </w:r>
    </w:p>
    <w:p w14:paraId="6C9D1533" w14:textId="2AA92BA6" w:rsidR="00F8491E" w:rsidRDefault="00F8491E" w:rsidP="00F8491E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Leisure/Loisir report</w:t>
      </w:r>
    </w:p>
    <w:p w14:paraId="36FC4D61" w14:textId="3E0FBE4E" w:rsidR="00B94428" w:rsidRDefault="00B94428" w:rsidP="00B94428">
      <w:pPr>
        <w:pStyle w:val="ListParagraph"/>
        <w:rPr>
          <w:rFonts w:ascii="Calibri" w:hAnsi="Calibri" w:cs="Times New Roman"/>
        </w:rPr>
      </w:pPr>
    </w:p>
    <w:p w14:paraId="7D048F46" w14:textId="0E86E3F2" w:rsidR="00B94428" w:rsidRDefault="00B94428" w:rsidP="00B94428">
      <w:pPr>
        <w:pStyle w:val="ListParagraph"/>
        <w:rPr>
          <w:rFonts w:ascii="Calibri" w:hAnsi="Calibri" w:cs="Times New Roman"/>
        </w:rPr>
      </w:pPr>
      <w:r>
        <w:rPr>
          <w:rFonts w:ascii="Calibri" w:hAnsi="Calibri" w:cs="Times New Roman"/>
        </w:rPr>
        <w:t>Rebecca provided a report on Leisure/</w:t>
      </w:r>
      <w:proofErr w:type="spellStart"/>
      <w:r>
        <w:rPr>
          <w:rFonts w:ascii="Calibri" w:hAnsi="Calibri" w:cs="Times New Roman"/>
        </w:rPr>
        <w:t>Loisir</w:t>
      </w:r>
      <w:proofErr w:type="spellEnd"/>
      <w:r>
        <w:rPr>
          <w:rFonts w:ascii="Calibri" w:hAnsi="Calibri" w:cs="Times New Roman"/>
        </w:rPr>
        <w:t xml:space="preserve"> that contained the following highlights:</w:t>
      </w:r>
    </w:p>
    <w:p w14:paraId="087F5D79" w14:textId="77777777" w:rsidR="00B94428" w:rsidRDefault="00B94428" w:rsidP="00B94428">
      <w:pPr>
        <w:pStyle w:val="ListParagraph"/>
        <w:numPr>
          <w:ilvl w:val="0"/>
          <w:numId w:val="14"/>
        </w:numPr>
        <w:rPr>
          <w:rFonts w:ascii="Calibri" w:hAnsi="Calibri" w:cs="Times New Roman"/>
        </w:rPr>
      </w:pPr>
      <w:r w:rsidRPr="00B94428">
        <w:rPr>
          <w:rFonts w:ascii="Calibri" w:hAnsi="Calibri" w:cs="Times New Roman"/>
        </w:rPr>
        <w:t>Submissions to the journal have bee</w:t>
      </w:r>
      <w:r>
        <w:rPr>
          <w:rFonts w:ascii="Calibri" w:hAnsi="Calibri" w:cs="Times New Roman"/>
        </w:rPr>
        <w:t>n increasing</w:t>
      </w:r>
    </w:p>
    <w:p w14:paraId="2BE8BDF2" w14:textId="41BF1B26" w:rsidR="00B94428" w:rsidRPr="00B94428" w:rsidRDefault="00B94428" w:rsidP="00B94428">
      <w:pPr>
        <w:pStyle w:val="ListParagraph"/>
        <w:numPr>
          <w:ilvl w:val="1"/>
          <w:numId w:val="1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48 manuscripts received since January 1</w:t>
      </w:r>
      <w:r w:rsidRPr="00B94428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 xml:space="preserve">2022 </w:t>
      </w:r>
      <w:r w:rsidRPr="00B94428">
        <w:rPr>
          <w:rFonts w:ascii="Calibri" w:hAnsi="Calibri" w:cs="Times New Roman"/>
        </w:rPr>
        <w:t>compared to 20 su</w:t>
      </w:r>
      <w:r>
        <w:rPr>
          <w:rFonts w:ascii="Calibri" w:hAnsi="Calibri" w:cs="Times New Roman"/>
        </w:rPr>
        <w:t>bmissions this time last year</w:t>
      </w:r>
    </w:p>
    <w:p w14:paraId="1ACBC269" w14:textId="79E6941B" w:rsidR="00B94428" w:rsidRPr="00B94428" w:rsidRDefault="00B94428" w:rsidP="00B94428">
      <w:pPr>
        <w:pStyle w:val="ListParagraph"/>
        <w:numPr>
          <w:ilvl w:val="0"/>
          <w:numId w:val="1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S</w:t>
      </w:r>
      <w:r w:rsidRPr="00B94428">
        <w:rPr>
          <w:rFonts w:ascii="Calibri" w:hAnsi="Calibri" w:cs="Times New Roman"/>
        </w:rPr>
        <w:t xml:space="preserve">pecial issues (Leisure and Anti-Racism, and Engaging </w:t>
      </w:r>
      <w:r>
        <w:rPr>
          <w:rFonts w:ascii="Calibri" w:hAnsi="Calibri" w:cs="Times New Roman"/>
        </w:rPr>
        <w:t>Struggle) are progressing well and are expected to come out in early 2023</w:t>
      </w:r>
    </w:p>
    <w:p w14:paraId="2D37B99C" w14:textId="268FEBB9" w:rsidR="00B94428" w:rsidRPr="00B94428" w:rsidRDefault="00B94428" w:rsidP="00B94428">
      <w:pPr>
        <w:pStyle w:val="ListParagraph"/>
        <w:numPr>
          <w:ilvl w:val="0"/>
          <w:numId w:val="1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There is an average of 48 days </w:t>
      </w:r>
      <w:r w:rsidRPr="00B94428">
        <w:rPr>
          <w:rFonts w:ascii="Calibri" w:hAnsi="Calibri" w:cs="Times New Roman"/>
        </w:rPr>
        <w:t>from submission to first decision</w:t>
      </w:r>
    </w:p>
    <w:p w14:paraId="06C7B823" w14:textId="0FBF53FB" w:rsidR="00B94428" w:rsidRPr="00B94428" w:rsidRDefault="00B94428" w:rsidP="00B94428">
      <w:pPr>
        <w:pStyle w:val="ListParagraph"/>
        <w:numPr>
          <w:ilvl w:val="0"/>
          <w:numId w:val="1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</w:t>
      </w:r>
      <w:r w:rsidR="00783A31">
        <w:rPr>
          <w:rFonts w:ascii="Calibri" w:hAnsi="Calibri" w:cs="Times New Roman"/>
        </w:rPr>
        <w:t xml:space="preserve">journal’s </w:t>
      </w:r>
      <w:r>
        <w:rPr>
          <w:rFonts w:ascii="Calibri" w:hAnsi="Calibri" w:cs="Times New Roman"/>
        </w:rPr>
        <w:t xml:space="preserve">acceptance rate is 44% </w:t>
      </w:r>
    </w:p>
    <w:p w14:paraId="2AF2A286" w14:textId="5470E04F" w:rsidR="00B94428" w:rsidRDefault="00B94428" w:rsidP="00B94428">
      <w:pPr>
        <w:pStyle w:val="ListParagraph"/>
        <w:numPr>
          <w:ilvl w:val="0"/>
          <w:numId w:val="1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 xml:space="preserve">The journal is </w:t>
      </w:r>
      <w:r w:rsidRPr="00B94428">
        <w:rPr>
          <w:rFonts w:ascii="Calibri" w:hAnsi="Calibri" w:cs="Times New Roman"/>
        </w:rPr>
        <w:t>seeking reviewers and potential Associate Editors who may be able to review manuscripts in French</w:t>
      </w:r>
      <w:r>
        <w:rPr>
          <w:rFonts w:ascii="Calibri" w:hAnsi="Calibri" w:cs="Times New Roman"/>
        </w:rPr>
        <w:t xml:space="preserve"> as well as </w:t>
      </w:r>
      <w:r w:rsidRPr="00B94428">
        <w:rPr>
          <w:rFonts w:ascii="Calibri" w:hAnsi="Calibri" w:cs="Times New Roman"/>
        </w:rPr>
        <w:t>Associate Editors with a background in tourism, particula</w:t>
      </w:r>
      <w:r>
        <w:rPr>
          <w:rFonts w:ascii="Calibri" w:hAnsi="Calibri" w:cs="Times New Roman"/>
        </w:rPr>
        <w:t>rly from a post-positivist lens</w:t>
      </w:r>
    </w:p>
    <w:p w14:paraId="095A2393" w14:textId="77777777" w:rsidR="00631057" w:rsidRPr="00B94428" w:rsidRDefault="00631057" w:rsidP="00631057">
      <w:pPr>
        <w:pStyle w:val="ListParagraph"/>
        <w:ind w:left="1440"/>
        <w:rPr>
          <w:rFonts w:ascii="Calibri" w:hAnsi="Calibri" w:cs="Times New Roman"/>
        </w:rPr>
      </w:pPr>
    </w:p>
    <w:p w14:paraId="05C57058" w14:textId="211500E6" w:rsidR="00B94428" w:rsidRPr="00B94428" w:rsidRDefault="00B94428" w:rsidP="00B94428">
      <w:pPr>
        <w:pStyle w:val="ListParagraph"/>
        <w:ind w:left="1440"/>
        <w:rPr>
          <w:rFonts w:ascii="Calibri" w:hAnsi="Calibri" w:cs="Times New Roman"/>
        </w:rPr>
      </w:pPr>
      <w:r w:rsidRPr="00B94428">
        <w:rPr>
          <w:rFonts w:ascii="Calibri" w:hAnsi="Calibri" w:cs="Times New Roman"/>
          <w:b/>
        </w:rPr>
        <w:t>Motion:</w:t>
      </w:r>
      <w:r>
        <w:rPr>
          <w:rFonts w:ascii="Calibri" w:hAnsi="Calibri" w:cs="Times New Roman"/>
        </w:rPr>
        <w:t xml:space="preserve"> to accept the Leisure/</w:t>
      </w:r>
      <w:proofErr w:type="spellStart"/>
      <w:r>
        <w:rPr>
          <w:rFonts w:ascii="Calibri" w:hAnsi="Calibri" w:cs="Times New Roman"/>
        </w:rPr>
        <w:t>Loisir</w:t>
      </w:r>
      <w:proofErr w:type="spellEnd"/>
      <w:r>
        <w:rPr>
          <w:rFonts w:ascii="Calibri" w:hAnsi="Calibri" w:cs="Times New Roman"/>
        </w:rPr>
        <w:t xml:space="preserve"> report</w:t>
      </w:r>
    </w:p>
    <w:p w14:paraId="02738A88" w14:textId="740691F8" w:rsidR="00B94428" w:rsidRPr="00B94428" w:rsidRDefault="00B94428" w:rsidP="00B94428">
      <w:pPr>
        <w:pStyle w:val="ListParagraph"/>
        <w:ind w:left="1440"/>
        <w:rPr>
          <w:rFonts w:ascii="Calibri" w:hAnsi="Calibri" w:cs="Times New Roman"/>
        </w:rPr>
      </w:pPr>
      <w:r>
        <w:rPr>
          <w:rFonts w:ascii="Calibri" w:hAnsi="Calibri" w:cs="Times New Roman"/>
        </w:rPr>
        <w:t>Moved by: Darla</w:t>
      </w:r>
    </w:p>
    <w:p w14:paraId="25963D7A" w14:textId="6159F770" w:rsidR="00B94428" w:rsidRPr="00B94428" w:rsidRDefault="00B94428" w:rsidP="00B94428">
      <w:pPr>
        <w:pStyle w:val="ListParagraph"/>
        <w:ind w:left="1440"/>
        <w:rPr>
          <w:rFonts w:ascii="Calibri" w:hAnsi="Calibri" w:cs="Times New Roman"/>
        </w:rPr>
      </w:pPr>
      <w:r>
        <w:rPr>
          <w:rFonts w:ascii="Calibri" w:hAnsi="Calibri" w:cs="Times New Roman"/>
        </w:rPr>
        <w:t>Seconded by: Paul</w:t>
      </w:r>
    </w:p>
    <w:p w14:paraId="78F417C8" w14:textId="0FC14266" w:rsidR="00F8491E" w:rsidRPr="00B94428" w:rsidRDefault="00B94428" w:rsidP="00B94428">
      <w:pPr>
        <w:pStyle w:val="ListParagraph"/>
        <w:ind w:left="1440"/>
        <w:rPr>
          <w:rFonts w:ascii="Calibri" w:hAnsi="Calibri" w:cs="Times New Roman"/>
        </w:rPr>
      </w:pPr>
      <w:r w:rsidRPr="00B94428">
        <w:rPr>
          <w:rFonts w:ascii="Calibri" w:hAnsi="Calibri" w:cs="Times New Roman"/>
        </w:rPr>
        <w:t>Motion passed (unanimous)</w:t>
      </w:r>
    </w:p>
    <w:p w14:paraId="7685556C" w14:textId="6EC13FF6" w:rsidR="00631057" w:rsidRPr="00CA2110" w:rsidRDefault="00631057" w:rsidP="00D20714">
      <w:pPr>
        <w:pStyle w:val="Default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  <w:r w:rsidRPr="00CA2110">
        <w:rPr>
          <w:rFonts w:ascii="Calibri" w:hAnsi="Calibri" w:cs="Times New Roman"/>
          <w:b/>
          <w:color w:val="auto"/>
          <w:sz w:val="22"/>
          <w:szCs w:val="22"/>
          <w:u w:val="single"/>
        </w:rPr>
        <w:t xml:space="preserve">Day </w:t>
      </w:r>
      <w:r w:rsidR="00CA2110" w:rsidRPr="00CA2110">
        <w:rPr>
          <w:rFonts w:ascii="Calibri" w:hAnsi="Calibri" w:cs="Times New Roman"/>
          <w:b/>
          <w:color w:val="auto"/>
          <w:sz w:val="22"/>
          <w:szCs w:val="22"/>
          <w:u w:val="single"/>
        </w:rPr>
        <w:t>2</w:t>
      </w:r>
      <w:r w:rsidRPr="00CA2110">
        <w:rPr>
          <w:rFonts w:ascii="Calibri" w:hAnsi="Calibri" w:cs="Times New Roman"/>
          <w:b/>
          <w:color w:val="auto"/>
          <w:sz w:val="22"/>
          <w:szCs w:val="22"/>
          <w:u w:val="single"/>
        </w:rPr>
        <w:t xml:space="preserve"> – May 19, 2022</w:t>
      </w:r>
    </w:p>
    <w:p w14:paraId="68741CFA" w14:textId="78282566" w:rsidR="00631057" w:rsidRDefault="00631057" w:rsidP="00D20714">
      <w:pPr>
        <w:pStyle w:val="Default"/>
        <w:rPr>
          <w:rFonts w:ascii="Calibri" w:hAnsi="Calibri" w:cs="Times New Roman"/>
          <w:b/>
          <w:color w:val="auto"/>
          <w:sz w:val="22"/>
          <w:szCs w:val="22"/>
        </w:rPr>
      </w:pPr>
    </w:p>
    <w:p w14:paraId="372FBF6E" w14:textId="105C46A7" w:rsidR="00631057" w:rsidRDefault="00631057" w:rsidP="00631057">
      <w:pPr>
        <w:pStyle w:val="Default"/>
        <w:numPr>
          <w:ilvl w:val="0"/>
          <w:numId w:val="15"/>
        </w:numPr>
        <w:rPr>
          <w:rFonts w:ascii="Calibri" w:hAnsi="Calibri" w:cs="Times New Roman"/>
          <w:color w:val="auto"/>
          <w:sz w:val="22"/>
          <w:szCs w:val="22"/>
        </w:rPr>
      </w:pPr>
      <w:r w:rsidRPr="00631057">
        <w:rPr>
          <w:rFonts w:ascii="Calibri" w:hAnsi="Calibri" w:cs="Times New Roman"/>
          <w:color w:val="auto"/>
          <w:sz w:val="22"/>
          <w:szCs w:val="22"/>
        </w:rPr>
        <w:t>CCLR 2023 Report</w:t>
      </w:r>
    </w:p>
    <w:p w14:paraId="3F0F3029" w14:textId="60251A59" w:rsidR="00631057" w:rsidRDefault="00631057" w:rsidP="00631057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</w:p>
    <w:p w14:paraId="0A70AAA4" w14:textId="6D4B03E2" w:rsidR="00631057" w:rsidRDefault="00631057" w:rsidP="00631057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Paul provided an update on CCLR 2023, highlighting the following:</w:t>
      </w:r>
    </w:p>
    <w:p w14:paraId="574802C2" w14:textId="53B9E290" w:rsidR="00631057" w:rsidRDefault="00631057" w:rsidP="00631057">
      <w:pPr>
        <w:pStyle w:val="Default"/>
        <w:numPr>
          <w:ilvl w:val="1"/>
          <w:numId w:val="1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CCLR </w:t>
      </w:r>
      <w:r w:rsidR="00175A6C">
        <w:rPr>
          <w:rFonts w:ascii="Calibri" w:hAnsi="Calibri" w:cs="Times New Roman"/>
          <w:color w:val="auto"/>
          <w:sz w:val="22"/>
          <w:szCs w:val="22"/>
        </w:rPr>
        <w:t xml:space="preserve">2023 is scheduled for </w:t>
      </w:r>
      <w:r>
        <w:rPr>
          <w:rFonts w:ascii="Calibri" w:hAnsi="Calibri" w:cs="Times New Roman"/>
          <w:color w:val="auto"/>
          <w:sz w:val="22"/>
          <w:szCs w:val="22"/>
        </w:rPr>
        <w:t>May 23 – 26,</w:t>
      </w:r>
      <w:r w:rsidR="00175A6C">
        <w:rPr>
          <w:rFonts w:ascii="Calibri" w:hAnsi="Calibri" w:cs="Times New Roman"/>
          <w:color w:val="auto"/>
          <w:sz w:val="22"/>
          <w:szCs w:val="22"/>
        </w:rPr>
        <w:t xml:space="preserve"> 2023 at the University of Ottawa</w:t>
      </w:r>
    </w:p>
    <w:p w14:paraId="5634F43B" w14:textId="50E258D0" w:rsidR="00631057" w:rsidRDefault="00631057" w:rsidP="00631057">
      <w:pPr>
        <w:pStyle w:val="Default"/>
        <w:numPr>
          <w:ilvl w:val="1"/>
          <w:numId w:val="1"/>
        </w:numPr>
        <w:rPr>
          <w:rFonts w:ascii="Calibri" w:hAnsi="Calibri" w:cs="Times New Roman"/>
          <w:i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T</w:t>
      </w:r>
      <w:r w:rsidR="00175A6C">
        <w:rPr>
          <w:rFonts w:ascii="Calibri" w:hAnsi="Calibri" w:cs="Times New Roman"/>
          <w:color w:val="auto"/>
          <w:sz w:val="22"/>
          <w:szCs w:val="22"/>
        </w:rPr>
        <w:t xml:space="preserve">he theme for the conference is </w:t>
      </w:r>
      <w:r w:rsidR="00175A6C" w:rsidRPr="00175A6C">
        <w:rPr>
          <w:rFonts w:ascii="Calibri" w:hAnsi="Calibri" w:cs="Times New Roman"/>
          <w:i/>
          <w:color w:val="auto"/>
          <w:sz w:val="22"/>
          <w:szCs w:val="22"/>
        </w:rPr>
        <w:t>A Half Century of Canadian Leisure Research: Toward a More Inclusive Future</w:t>
      </w:r>
    </w:p>
    <w:p w14:paraId="23FAB10C" w14:textId="729D568F" w:rsidR="00175A6C" w:rsidRPr="00175A6C" w:rsidRDefault="00175A6C" w:rsidP="00631057">
      <w:pPr>
        <w:pStyle w:val="Default"/>
        <w:numPr>
          <w:ilvl w:val="1"/>
          <w:numId w:val="1"/>
        </w:numPr>
        <w:rPr>
          <w:rFonts w:ascii="Calibri" w:hAnsi="Calibri" w:cs="Times New Roman"/>
          <w:color w:val="auto"/>
          <w:sz w:val="22"/>
          <w:szCs w:val="22"/>
        </w:rPr>
      </w:pPr>
      <w:r w:rsidRPr="00175A6C">
        <w:rPr>
          <w:rFonts w:ascii="Calibri" w:hAnsi="Calibri" w:cs="Times New Roman"/>
          <w:color w:val="auto"/>
          <w:sz w:val="22"/>
          <w:szCs w:val="22"/>
        </w:rPr>
        <w:t xml:space="preserve">Call for abstracts </w:t>
      </w:r>
      <w:r w:rsidR="00783A31">
        <w:rPr>
          <w:rFonts w:ascii="Calibri" w:hAnsi="Calibri" w:cs="Times New Roman"/>
          <w:color w:val="auto"/>
          <w:sz w:val="22"/>
          <w:szCs w:val="22"/>
        </w:rPr>
        <w:t xml:space="preserve">is </w:t>
      </w:r>
      <w:r w:rsidRPr="00175A6C">
        <w:rPr>
          <w:rFonts w:ascii="Calibri" w:hAnsi="Calibri" w:cs="Times New Roman"/>
          <w:color w:val="auto"/>
          <w:sz w:val="22"/>
          <w:szCs w:val="22"/>
        </w:rPr>
        <w:t>expected to go out In late summer/Fall 2022</w:t>
      </w:r>
    </w:p>
    <w:p w14:paraId="1675F816" w14:textId="16578863" w:rsidR="00175A6C" w:rsidRPr="00175A6C" w:rsidRDefault="00175A6C" w:rsidP="00631057">
      <w:pPr>
        <w:pStyle w:val="Default"/>
        <w:numPr>
          <w:ilvl w:val="1"/>
          <w:numId w:val="1"/>
        </w:numPr>
        <w:rPr>
          <w:rFonts w:ascii="Calibri" w:hAnsi="Calibri" w:cs="Times New Roman"/>
          <w:i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In addition to keynote addresses and concurrent sessions, highlights of the conference include an Indigenous Experience Event and a visit to the National Gallery of Canada</w:t>
      </w:r>
    </w:p>
    <w:p w14:paraId="3537CEBE" w14:textId="026D025A" w:rsidR="008D644C" w:rsidRDefault="008D644C" w:rsidP="00210BBC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3CCA5B2A" w14:textId="7CBC2801" w:rsidR="008D644C" w:rsidRDefault="008D644C" w:rsidP="008D644C">
      <w:pPr>
        <w:pStyle w:val="Default"/>
        <w:numPr>
          <w:ilvl w:val="0"/>
          <w:numId w:val="15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Awards and Grants Committee</w:t>
      </w:r>
    </w:p>
    <w:p w14:paraId="5957A114" w14:textId="2B2E1586" w:rsidR="008D644C" w:rsidRDefault="008D644C" w:rsidP="008D644C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21FC7F90" w14:textId="342320F1" w:rsidR="008D644C" w:rsidRDefault="008D644C" w:rsidP="00E2719D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On behalf of the Awards and Gran</w:t>
      </w:r>
      <w:r w:rsidR="00210BBC">
        <w:rPr>
          <w:rFonts w:ascii="Calibri" w:hAnsi="Calibri" w:cs="Times New Roman"/>
          <w:color w:val="auto"/>
          <w:sz w:val="22"/>
          <w:szCs w:val="22"/>
        </w:rPr>
        <w:t>ts Committee, Darla recommended the following award winners to the Board</w:t>
      </w:r>
      <w:r>
        <w:rPr>
          <w:rFonts w:ascii="Calibri" w:hAnsi="Calibri" w:cs="Times New Roman"/>
          <w:color w:val="auto"/>
          <w:sz w:val="22"/>
          <w:szCs w:val="22"/>
        </w:rPr>
        <w:t>:</w:t>
      </w:r>
    </w:p>
    <w:p w14:paraId="20DB07DE" w14:textId="29C2B9F2" w:rsidR="008D644C" w:rsidRDefault="008D644C" w:rsidP="008D644C">
      <w:pPr>
        <w:pStyle w:val="Default"/>
        <w:numPr>
          <w:ilvl w:val="0"/>
          <w:numId w:val="16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CALS Emerging Scholar Award – Dr. Kyle Rich</w:t>
      </w:r>
    </w:p>
    <w:p w14:paraId="3BC11509" w14:textId="34A0F3B8" w:rsidR="008D644C" w:rsidRDefault="008D644C" w:rsidP="008D644C">
      <w:pPr>
        <w:pStyle w:val="Default"/>
        <w:numPr>
          <w:ilvl w:val="0"/>
          <w:numId w:val="16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CALS Leisure Scholar Award – Dr. Colleen Hood</w:t>
      </w:r>
    </w:p>
    <w:p w14:paraId="38EDCA8E" w14:textId="36773C4D" w:rsidR="008D644C" w:rsidRDefault="008D644C" w:rsidP="008D644C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Marion Miller Award – Talia </w:t>
      </w:r>
      <w:proofErr w:type="spellStart"/>
      <w:r w:rsidRPr="008D644C">
        <w:rPr>
          <w:rFonts w:ascii="Calibri" w:hAnsi="Calibri" w:cs="Times New Roman"/>
          <w:color w:val="auto"/>
          <w:sz w:val="22"/>
          <w:szCs w:val="22"/>
        </w:rPr>
        <w:t>Ritondo</w:t>
      </w:r>
      <w:proofErr w:type="spellEnd"/>
      <w:r w:rsidRPr="008D644C">
        <w:t xml:space="preserve"> </w:t>
      </w:r>
      <w:r w:rsidRPr="008D644C">
        <w:rPr>
          <w:rFonts w:asciiTheme="minorHAnsi" w:hAnsiTheme="minorHAnsi" w:cstheme="minorHAnsi"/>
          <w:sz w:val="22"/>
          <w:szCs w:val="22"/>
        </w:rPr>
        <w:t>(</w:t>
      </w:r>
      <w:r w:rsidR="00930826">
        <w:rPr>
          <w:rFonts w:asciiTheme="minorHAnsi" w:hAnsiTheme="minorHAnsi" w:cstheme="minorHAnsi"/>
          <w:sz w:val="22"/>
          <w:szCs w:val="22"/>
        </w:rPr>
        <w:t xml:space="preserve">Talia’s </w:t>
      </w:r>
      <w:r w:rsidRPr="008D644C">
        <w:rPr>
          <w:rFonts w:asciiTheme="minorHAnsi" w:hAnsiTheme="minorHAnsi" w:cstheme="minorHAnsi"/>
          <w:sz w:val="22"/>
          <w:szCs w:val="22"/>
        </w:rPr>
        <w:t xml:space="preserve">paper </w:t>
      </w:r>
      <w:r w:rsidR="00930826"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sz w:val="22"/>
          <w:szCs w:val="22"/>
        </w:rPr>
        <w:t xml:space="preserve">titled: </w:t>
      </w:r>
      <w:r w:rsidRPr="008D644C">
        <w:rPr>
          <w:rFonts w:asciiTheme="minorHAnsi" w:hAnsiTheme="minorHAnsi" w:cstheme="minorHAnsi"/>
          <w:color w:val="auto"/>
          <w:sz w:val="22"/>
          <w:szCs w:val="22"/>
        </w:rPr>
        <w:t>A critical examination of resistance and women’s experiences in postnatal team sport: “Didn’t you just have a kid?”</w:t>
      </w:r>
      <w:r w:rsidR="00783A31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46DEA92" w14:textId="5FE5AD8C" w:rsidR="00210BBC" w:rsidRDefault="00210BBC" w:rsidP="00210B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97BF5D6" w14:textId="27EA7D37" w:rsidR="00210BBC" w:rsidRPr="00175A6C" w:rsidRDefault="00210BBC" w:rsidP="00210BBC">
      <w:pPr>
        <w:pStyle w:val="Default"/>
        <w:ind w:left="360" w:firstLine="720"/>
        <w:rPr>
          <w:rFonts w:ascii="Calibri" w:hAnsi="Calibri" w:cs="Times New Roman"/>
          <w:color w:val="auto"/>
          <w:sz w:val="22"/>
          <w:szCs w:val="22"/>
        </w:rPr>
      </w:pPr>
      <w:r w:rsidRPr="00175A6C">
        <w:rPr>
          <w:rFonts w:ascii="Calibri" w:hAnsi="Calibri" w:cs="Times New Roman"/>
          <w:b/>
          <w:color w:val="auto"/>
          <w:sz w:val="22"/>
          <w:szCs w:val="22"/>
        </w:rPr>
        <w:t>Motion:</w:t>
      </w:r>
      <w:r>
        <w:rPr>
          <w:rFonts w:ascii="Calibri" w:hAnsi="Calibri" w:cs="Times New Roman"/>
          <w:color w:val="auto"/>
          <w:sz w:val="22"/>
          <w:szCs w:val="22"/>
        </w:rPr>
        <w:t xml:space="preserve"> to approve the recommended award winners</w:t>
      </w:r>
    </w:p>
    <w:p w14:paraId="4392D401" w14:textId="77777777" w:rsidR="00210BBC" w:rsidRPr="00175A6C" w:rsidRDefault="00210BBC" w:rsidP="00210BBC">
      <w:pPr>
        <w:pStyle w:val="Default"/>
        <w:ind w:left="360" w:firstLine="720"/>
        <w:rPr>
          <w:rFonts w:ascii="Calibri" w:hAnsi="Calibri" w:cs="Times New Roman"/>
          <w:color w:val="auto"/>
          <w:sz w:val="22"/>
          <w:szCs w:val="22"/>
        </w:rPr>
      </w:pPr>
      <w:r w:rsidRPr="00175A6C">
        <w:rPr>
          <w:rFonts w:ascii="Calibri" w:hAnsi="Calibri" w:cs="Times New Roman"/>
          <w:color w:val="auto"/>
          <w:sz w:val="22"/>
          <w:szCs w:val="22"/>
        </w:rPr>
        <w:t>Moved by: Darla</w:t>
      </w:r>
    </w:p>
    <w:p w14:paraId="72DC0C38" w14:textId="77777777" w:rsidR="00210BBC" w:rsidRPr="00175A6C" w:rsidRDefault="00210BBC" w:rsidP="00210BBC">
      <w:pPr>
        <w:pStyle w:val="Default"/>
        <w:ind w:left="360" w:firstLine="72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Seconded by: Heather</w:t>
      </w:r>
    </w:p>
    <w:p w14:paraId="7ECDA2B9" w14:textId="77777777" w:rsidR="00210BBC" w:rsidRDefault="00210BBC" w:rsidP="00210BBC">
      <w:pPr>
        <w:pStyle w:val="Default"/>
        <w:ind w:left="360" w:firstLine="720"/>
        <w:rPr>
          <w:rFonts w:ascii="Calibri" w:hAnsi="Calibri" w:cs="Times New Roman"/>
          <w:color w:val="auto"/>
          <w:sz w:val="22"/>
          <w:szCs w:val="22"/>
        </w:rPr>
      </w:pPr>
      <w:r w:rsidRPr="00175A6C">
        <w:rPr>
          <w:rFonts w:ascii="Calibri" w:hAnsi="Calibri" w:cs="Times New Roman"/>
          <w:color w:val="auto"/>
          <w:sz w:val="22"/>
          <w:szCs w:val="22"/>
        </w:rPr>
        <w:t>Motion passed (unanimous)</w:t>
      </w:r>
    </w:p>
    <w:p w14:paraId="093FBB90" w14:textId="77777777" w:rsidR="00210BBC" w:rsidRDefault="00210BBC" w:rsidP="00210B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4703D5" w14:textId="0276ED99" w:rsidR="00210BBC" w:rsidRDefault="00210BBC" w:rsidP="00E2719D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Initial discussion took place related to the description of the Bryan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Smale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Award and the Legacy Awards (graduate student awards and connection grant). This discussion focused on how </w:t>
      </w:r>
      <w:r w:rsidR="00930826">
        <w:rPr>
          <w:rFonts w:asciiTheme="minorHAnsi" w:hAnsiTheme="minorHAnsi" w:cstheme="minorHAnsi"/>
          <w:color w:val="auto"/>
          <w:sz w:val="22"/>
          <w:szCs w:val="22"/>
        </w:rPr>
        <w:t xml:space="preserve">we should be considering </w:t>
      </w:r>
      <w:r>
        <w:rPr>
          <w:rFonts w:asciiTheme="minorHAnsi" w:hAnsiTheme="minorHAnsi" w:cstheme="minorHAnsi"/>
          <w:color w:val="auto"/>
          <w:sz w:val="22"/>
          <w:szCs w:val="22"/>
        </w:rPr>
        <w:t>EDID</w:t>
      </w:r>
      <w:r w:rsidR="009308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within the awards. </w:t>
      </w:r>
      <w:r w:rsidR="00930826">
        <w:rPr>
          <w:rFonts w:asciiTheme="minorHAnsi" w:hAnsiTheme="minorHAnsi" w:cstheme="minorHAnsi"/>
          <w:color w:val="auto"/>
          <w:sz w:val="22"/>
          <w:szCs w:val="22"/>
        </w:rPr>
        <w:t xml:space="preserve">With the exception of the Bryan </w:t>
      </w:r>
      <w:proofErr w:type="spellStart"/>
      <w:r w:rsidR="00930826">
        <w:rPr>
          <w:rFonts w:asciiTheme="minorHAnsi" w:hAnsiTheme="minorHAnsi" w:cstheme="minorHAnsi"/>
          <w:color w:val="auto"/>
          <w:sz w:val="22"/>
          <w:szCs w:val="22"/>
        </w:rPr>
        <w:t>Smale</w:t>
      </w:r>
      <w:proofErr w:type="spellEnd"/>
      <w:r w:rsidR="00930826">
        <w:rPr>
          <w:rFonts w:asciiTheme="minorHAnsi" w:hAnsiTheme="minorHAnsi" w:cstheme="minorHAnsi"/>
          <w:color w:val="auto"/>
          <w:sz w:val="22"/>
          <w:szCs w:val="22"/>
        </w:rPr>
        <w:t xml:space="preserve"> Award, we decided to not to move forward with approving award descriptions at this time.</w:t>
      </w:r>
    </w:p>
    <w:p w14:paraId="658A0F25" w14:textId="77777777" w:rsidR="00210BBC" w:rsidRDefault="00210BBC" w:rsidP="00210BBC">
      <w:pPr>
        <w:pStyle w:val="Default"/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14:paraId="3752D01D" w14:textId="4FDD6193" w:rsidR="00210BBC" w:rsidRPr="00210BBC" w:rsidRDefault="00210BBC" w:rsidP="00210BBC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210BBC">
        <w:rPr>
          <w:rFonts w:asciiTheme="minorHAnsi" w:hAnsiTheme="minorHAnsi" w:cstheme="minorHAnsi"/>
          <w:b/>
          <w:color w:val="auto"/>
          <w:sz w:val="22"/>
          <w:szCs w:val="22"/>
        </w:rPr>
        <w:t>Motion: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 approve the description of the Bryan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Smale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Award</w:t>
      </w:r>
    </w:p>
    <w:p w14:paraId="7F06BB7A" w14:textId="77777777" w:rsidR="00210BBC" w:rsidRPr="00210BBC" w:rsidRDefault="00210BBC" w:rsidP="00210BBC">
      <w:pPr>
        <w:pStyle w:val="Default"/>
        <w:ind w:left="360"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210BBC">
        <w:rPr>
          <w:rFonts w:asciiTheme="minorHAnsi" w:hAnsiTheme="minorHAnsi" w:cstheme="minorHAnsi"/>
          <w:color w:val="auto"/>
          <w:sz w:val="22"/>
          <w:szCs w:val="22"/>
        </w:rPr>
        <w:t>Moved by: Darla</w:t>
      </w:r>
    </w:p>
    <w:p w14:paraId="40533A72" w14:textId="77777777" w:rsidR="00210BBC" w:rsidRPr="00210BBC" w:rsidRDefault="00210BBC" w:rsidP="00210BBC">
      <w:pPr>
        <w:pStyle w:val="Default"/>
        <w:ind w:left="360"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210BBC">
        <w:rPr>
          <w:rFonts w:asciiTheme="minorHAnsi" w:hAnsiTheme="minorHAnsi" w:cstheme="minorHAnsi"/>
          <w:color w:val="auto"/>
          <w:sz w:val="22"/>
          <w:szCs w:val="22"/>
        </w:rPr>
        <w:t>Seconded by: Heather</w:t>
      </w:r>
    </w:p>
    <w:p w14:paraId="0AA6F1BB" w14:textId="13AA045B" w:rsidR="00210BBC" w:rsidRDefault="00210BBC" w:rsidP="00210BBC">
      <w:pPr>
        <w:pStyle w:val="Default"/>
        <w:ind w:left="360"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210BBC">
        <w:rPr>
          <w:rFonts w:asciiTheme="minorHAnsi" w:hAnsiTheme="minorHAnsi" w:cstheme="minorHAnsi"/>
          <w:color w:val="auto"/>
          <w:sz w:val="22"/>
          <w:szCs w:val="22"/>
        </w:rPr>
        <w:t>Motion passed (unanimous)</w:t>
      </w:r>
    </w:p>
    <w:p w14:paraId="7C75CF40" w14:textId="58FDFE98" w:rsidR="00210BBC" w:rsidRDefault="00210BBC" w:rsidP="00210BBC">
      <w:pPr>
        <w:pStyle w:val="Default"/>
        <w:ind w:left="360"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31CF479" w14:textId="7A31D5F7" w:rsidR="00210BBC" w:rsidRDefault="00210BBC" w:rsidP="00930826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CA2110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lastRenderedPageBreak/>
        <w:t>Action: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Pr="00210BBC">
        <w:rPr>
          <w:rFonts w:asciiTheme="minorHAnsi" w:hAnsiTheme="minorHAnsi" w:cstheme="minorHAnsi"/>
          <w:color w:val="auto"/>
          <w:sz w:val="22"/>
          <w:szCs w:val="22"/>
        </w:rPr>
        <w:t>he Awards and Grants Committee will meet with the Anti-Oppression Committee and bring back a m</w:t>
      </w:r>
      <w:r w:rsidR="00930826">
        <w:rPr>
          <w:rFonts w:asciiTheme="minorHAnsi" w:hAnsiTheme="minorHAnsi" w:cstheme="minorHAnsi"/>
          <w:color w:val="auto"/>
          <w:sz w:val="22"/>
          <w:szCs w:val="22"/>
        </w:rPr>
        <w:t>otion for the Board to consider with respect to awards</w:t>
      </w:r>
      <w:r w:rsidR="00795159">
        <w:rPr>
          <w:rFonts w:asciiTheme="minorHAnsi" w:hAnsiTheme="minorHAnsi" w:cstheme="minorHAnsi"/>
          <w:color w:val="auto"/>
          <w:sz w:val="22"/>
          <w:szCs w:val="22"/>
        </w:rPr>
        <w:t xml:space="preserve">. The </w:t>
      </w:r>
      <w:r w:rsidR="00E2719D">
        <w:rPr>
          <w:rFonts w:asciiTheme="minorHAnsi" w:hAnsiTheme="minorHAnsi" w:cstheme="minorHAnsi"/>
          <w:color w:val="auto"/>
          <w:sz w:val="22"/>
          <w:szCs w:val="22"/>
        </w:rPr>
        <w:t>aim</w:t>
      </w:r>
      <w:r w:rsidR="00795159">
        <w:rPr>
          <w:rFonts w:asciiTheme="minorHAnsi" w:hAnsiTheme="minorHAnsi" w:cstheme="minorHAnsi"/>
          <w:color w:val="auto"/>
          <w:sz w:val="22"/>
          <w:szCs w:val="22"/>
        </w:rPr>
        <w:t xml:space="preserve"> is to launch the legacy awards in January 2023</w:t>
      </w:r>
      <w:r w:rsidR="00E2719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951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C99C33F" w14:textId="77777777" w:rsidR="00930826" w:rsidRDefault="00930826" w:rsidP="00930826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7C797E24" w14:textId="12CD09F4" w:rsidR="008D644C" w:rsidRDefault="00930826" w:rsidP="00210BBC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Anti-Oppression Committee</w:t>
      </w:r>
      <w:r w:rsidR="00210B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0384FE" w14:textId="77777777" w:rsidR="00930826" w:rsidRDefault="00930826" w:rsidP="00930826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1DE6B263" w14:textId="707B66A2" w:rsidR="008D644C" w:rsidRDefault="0001280D" w:rsidP="00340BA3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Fenton </w:t>
      </w:r>
      <w:r w:rsidR="00795159">
        <w:rPr>
          <w:rFonts w:asciiTheme="minorHAnsi" w:hAnsiTheme="minorHAnsi" w:cstheme="minorHAnsi"/>
          <w:color w:val="auto"/>
          <w:sz w:val="22"/>
          <w:szCs w:val="22"/>
        </w:rPr>
        <w:t>highlighted some key actions</w:t>
      </w:r>
      <w:r w:rsidR="00E2719D">
        <w:rPr>
          <w:rFonts w:asciiTheme="minorHAnsi" w:hAnsiTheme="minorHAnsi" w:cstheme="minorHAnsi"/>
          <w:color w:val="auto"/>
          <w:sz w:val="22"/>
          <w:szCs w:val="22"/>
        </w:rPr>
        <w:t xml:space="preserve"> the Anti-Oppression C</w:t>
      </w:r>
      <w:r>
        <w:rPr>
          <w:rFonts w:asciiTheme="minorHAnsi" w:hAnsiTheme="minorHAnsi" w:cstheme="minorHAnsi"/>
          <w:color w:val="auto"/>
          <w:sz w:val="22"/>
          <w:szCs w:val="22"/>
        </w:rPr>
        <w:t>ommittee</w:t>
      </w:r>
      <w:r w:rsidR="00E2719D">
        <w:rPr>
          <w:rFonts w:asciiTheme="minorHAnsi" w:hAnsiTheme="minorHAnsi" w:cstheme="minorHAnsi"/>
          <w:color w:val="auto"/>
          <w:sz w:val="22"/>
          <w:szCs w:val="22"/>
        </w:rPr>
        <w:t xml:space="preserve"> is working on</w:t>
      </w:r>
      <w:r>
        <w:rPr>
          <w:rFonts w:asciiTheme="minorHAnsi" w:hAnsiTheme="minorHAnsi" w:cstheme="minorHAnsi"/>
          <w:color w:val="auto"/>
          <w:sz w:val="22"/>
          <w:szCs w:val="22"/>
        </w:rPr>
        <w:t>, including:</w:t>
      </w:r>
    </w:p>
    <w:p w14:paraId="3DFC684D" w14:textId="1CA5F077" w:rsidR="00795159" w:rsidRDefault="0001280D" w:rsidP="0001280D">
      <w:pPr>
        <w:pStyle w:val="Default"/>
        <w:numPr>
          <w:ilvl w:val="2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Examining the CCLR Call for Host bids and reviewing the adjudication call before it goes out in the F</w:t>
      </w:r>
      <w:r w:rsidR="00795159">
        <w:rPr>
          <w:rFonts w:asciiTheme="minorHAnsi" w:hAnsiTheme="minorHAnsi" w:cstheme="minorHAnsi"/>
          <w:color w:val="auto"/>
          <w:sz w:val="22"/>
          <w:szCs w:val="22"/>
        </w:rPr>
        <w:t>all to ensure they reflect EDID principles</w:t>
      </w:r>
    </w:p>
    <w:p w14:paraId="285FE35D" w14:textId="686758D3" w:rsidR="0001280D" w:rsidRDefault="00795159" w:rsidP="0001280D">
      <w:pPr>
        <w:pStyle w:val="Default"/>
        <w:numPr>
          <w:ilvl w:val="2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Reviewing and revising CALS policies and by-laws from a EDID perspective</w:t>
      </w:r>
    </w:p>
    <w:p w14:paraId="6B96E49F" w14:textId="16B45EDE" w:rsidR="00795159" w:rsidRDefault="00795159" w:rsidP="0001280D">
      <w:pPr>
        <w:pStyle w:val="Default"/>
        <w:numPr>
          <w:ilvl w:val="2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Working to ensure anti-oppression is a priority for Board funds and awards</w:t>
      </w:r>
    </w:p>
    <w:p w14:paraId="20A8234C" w14:textId="123B1576" w:rsidR="00795159" w:rsidRDefault="00795159" w:rsidP="0001280D">
      <w:pPr>
        <w:pStyle w:val="Default"/>
        <w:numPr>
          <w:ilvl w:val="2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Considering how CALS should open Board meetings that is reflective of our values</w:t>
      </w:r>
    </w:p>
    <w:p w14:paraId="79987553" w14:textId="7288C8DF" w:rsidR="00E2719D" w:rsidRDefault="00795159" w:rsidP="00340BA3">
      <w:pPr>
        <w:pStyle w:val="Default"/>
        <w:numPr>
          <w:ilvl w:val="2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Requesting one-time funding for someone to facilitate a Board discussion that will help us identify how our values and priorities will guide anti-oppression initiatives </w:t>
      </w:r>
    </w:p>
    <w:p w14:paraId="048EF758" w14:textId="77777777" w:rsidR="00340BA3" w:rsidRPr="00340BA3" w:rsidRDefault="00340BA3" w:rsidP="00340BA3">
      <w:pPr>
        <w:pStyle w:val="Default"/>
        <w:ind w:left="2160"/>
        <w:rPr>
          <w:rFonts w:asciiTheme="minorHAnsi" w:hAnsiTheme="minorHAnsi" w:cstheme="minorHAnsi"/>
          <w:color w:val="auto"/>
          <w:sz w:val="22"/>
          <w:szCs w:val="22"/>
        </w:rPr>
      </w:pPr>
    </w:p>
    <w:p w14:paraId="1F9BF51A" w14:textId="77777777" w:rsidR="00E2719D" w:rsidRDefault="00E2719D" w:rsidP="0047330E">
      <w:pPr>
        <w:pStyle w:val="Default"/>
        <w:ind w:left="1134" w:firstLine="142"/>
        <w:rPr>
          <w:rFonts w:asciiTheme="minorHAnsi" w:hAnsiTheme="minorHAnsi" w:cstheme="minorHAnsi"/>
          <w:color w:val="auto"/>
          <w:sz w:val="22"/>
          <w:szCs w:val="22"/>
        </w:rPr>
      </w:pPr>
      <w:r w:rsidRPr="00CA2110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Actions: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1A46798" w14:textId="5F70FEEF" w:rsidR="00E2719D" w:rsidRDefault="00E2719D" w:rsidP="00E2719D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Dawn and Luke will meet to create an operating budget and determine how to direct funds to anti-oppression work</w:t>
      </w:r>
    </w:p>
    <w:p w14:paraId="0CF100A0" w14:textId="6A74CB46" w:rsidR="00E2719D" w:rsidRDefault="00E2719D" w:rsidP="00E2719D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Heather will send Fenton CALS by-laws and travel policy</w:t>
      </w:r>
    </w:p>
    <w:p w14:paraId="1DA73F42" w14:textId="77777777" w:rsidR="00E2719D" w:rsidRDefault="00E2719D" w:rsidP="00E2719D">
      <w:pPr>
        <w:pStyle w:val="Default"/>
        <w:ind w:left="1854"/>
        <w:rPr>
          <w:rFonts w:asciiTheme="minorHAnsi" w:hAnsiTheme="minorHAnsi" w:cstheme="minorHAnsi"/>
          <w:color w:val="auto"/>
          <w:sz w:val="22"/>
          <w:szCs w:val="22"/>
        </w:rPr>
      </w:pPr>
    </w:p>
    <w:p w14:paraId="5EA24C9A" w14:textId="7894B26A" w:rsidR="00E2719D" w:rsidRDefault="00E2719D" w:rsidP="00E2719D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Outreach Committee</w:t>
      </w:r>
    </w:p>
    <w:p w14:paraId="7B8D8BF5" w14:textId="359C76CA" w:rsidR="00340BA3" w:rsidRDefault="00340BA3" w:rsidP="00340B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E85E7A4" w14:textId="2794083B" w:rsidR="00340BA3" w:rsidRDefault="00340BA3" w:rsidP="00340BA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Heather discussed the need to make connections to other related Canadian associations (e.g., CTRA) and determine what our relationship should be</w:t>
      </w:r>
    </w:p>
    <w:p w14:paraId="750C8B1C" w14:textId="6B004F1C" w:rsidR="00340BA3" w:rsidRDefault="00340BA3" w:rsidP="00340BA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05E7DB1D" w14:textId="162F1FD2" w:rsidR="00340BA3" w:rsidRDefault="00340BA3" w:rsidP="00340BA3">
      <w:pPr>
        <w:pStyle w:val="Default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CA2110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Action: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CA2110">
        <w:rPr>
          <w:rFonts w:asciiTheme="minorHAnsi" w:hAnsiTheme="minorHAnsi" w:cstheme="minorHAnsi"/>
          <w:color w:val="auto"/>
          <w:sz w:val="22"/>
          <w:szCs w:val="22"/>
        </w:rPr>
        <w:t>he Outreach Committee will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develop a strategy for connecting with other organizations and take it to the Board for consideration</w:t>
      </w:r>
    </w:p>
    <w:p w14:paraId="789FF93A" w14:textId="0375B7BC" w:rsidR="00340BA3" w:rsidRDefault="00340BA3" w:rsidP="00340BA3">
      <w:pPr>
        <w:pStyle w:val="Default"/>
        <w:ind w:left="1134"/>
        <w:rPr>
          <w:rFonts w:asciiTheme="minorHAnsi" w:hAnsiTheme="minorHAnsi" w:cstheme="minorHAnsi"/>
          <w:color w:val="auto"/>
          <w:sz w:val="22"/>
          <w:szCs w:val="22"/>
        </w:rPr>
      </w:pPr>
    </w:p>
    <w:p w14:paraId="56166928" w14:textId="536BDB08" w:rsidR="00340BA3" w:rsidRDefault="00340BA3" w:rsidP="00340BA3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During the discussion related to outreach, there was also some discussion regarding the creation of a student advisory committee</w:t>
      </w:r>
    </w:p>
    <w:p w14:paraId="72F2247A" w14:textId="3035983F" w:rsidR="00340BA3" w:rsidRDefault="00340BA3" w:rsidP="00340BA3">
      <w:pPr>
        <w:pStyle w:val="Default"/>
        <w:ind w:left="1134" w:hanging="425"/>
        <w:rPr>
          <w:rFonts w:asciiTheme="minorHAnsi" w:hAnsiTheme="minorHAnsi" w:cstheme="minorHAnsi"/>
          <w:color w:val="auto"/>
          <w:sz w:val="22"/>
          <w:szCs w:val="22"/>
        </w:rPr>
      </w:pPr>
    </w:p>
    <w:p w14:paraId="131E64C2" w14:textId="6F288BEB" w:rsidR="00340BA3" w:rsidRDefault="00340BA3" w:rsidP="00340BA3">
      <w:pPr>
        <w:pStyle w:val="Default"/>
        <w:ind w:left="1134" w:hanging="42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A2110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Action: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Christine will draft a student engagement strategy to share with Devan and then with the Outreach Committee</w:t>
      </w:r>
    </w:p>
    <w:p w14:paraId="7E04F475" w14:textId="77777777" w:rsidR="00E2719D" w:rsidRDefault="00E2719D" w:rsidP="00E2719D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55FB75EC" w14:textId="561AA78D" w:rsidR="00E2719D" w:rsidRDefault="00E2719D" w:rsidP="00E2719D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Communication Committee</w:t>
      </w:r>
    </w:p>
    <w:p w14:paraId="23FC9606" w14:textId="77777777" w:rsidR="008D644C" w:rsidRPr="008D644C" w:rsidRDefault="008D644C" w:rsidP="008D64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A7AA37" w14:textId="637E214C" w:rsidR="00631057" w:rsidRPr="0047330E" w:rsidRDefault="00547E3B" w:rsidP="00547E3B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  <w:r w:rsidRPr="0047330E">
        <w:rPr>
          <w:rFonts w:ascii="Calibri" w:hAnsi="Calibri" w:cs="Times New Roman"/>
          <w:color w:val="auto"/>
          <w:sz w:val="22"/>
          <w:szCs w:val="22"/>
        </w:rPr>
        <w:t xml:space="preserve">Richard discussed the need for a centralized system where all documents </w:t>
      </w:r>
      <w:proofErr w:type="gramStart"/>
      <w:r w:rsidRPr="0047330E">
        <w:rPr>
          <w:rFonts w:ascii="Calibri" w:hAnsi="Calibri" w:cs="Times New Roman"/>
          <w:color w:val="auto"/>
          <w:sz w:val="22"/>
          <w:szCs w:val="22"/>
        </w:rPr>
        <w:t>are housed</w:t>
      </w:r>
      <w:proofErr w:type="gramEnd"/>
      <w:r w:rsidRPr="0047330E">
        <w:rPr>
          <w:rFonts w:ascii="Calibri" w:hAnsi="Calibri" w:cs="Times New Roman"/>
          <w:color w:val="auto"/>
          <w:sz w:val="22"/>
          <w:szCs w:val="22"/>
        </w:rPr>
        <w:t>. There was a discussion about archived m</w:t>
      </w:r>
      <w:r w:rsidR="0047330E" w:rsidRPr="0047330E">
        <w:rPr>
          <w:rFonts w:ascii="Calibri" w:hAnsi="Calibri" w:cs="Times New Roman"/>
          <w:color w:val="auto"/>
          <w:sz w:val="22"/>
          <w:szCs w:val="22"/>
        </w:rPr>
        <w:t>aterial</w:t>
      </w:r>
      <w:r w:rsidRPr="0047330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47330E" w:rsidRPr="0047330E">
        <w:rPr>
          <w:rFonts w:ascii="Calibri" w:hAnsi="Calibri" w:cs="Times New Roman"/>
          <w:color w:val="auto"/>
          <w:sz w:val="22"/>
          <w:szCs w:val="22"/>
        </w:rPr>
        <w:t>(</w:t>
      </w:r>
      <w:r w:rsidR="00783A31">
        <w:rPr>
          <w:rFonts w:ascii="Calibri" w:hAnsi="Calibri" w:cs="Times New Roman"/>
          <w:color w:val="auto"/>
          <w:sz w:val="22"/>
          <w:szCs w:val="22"/>
        </w:rPr>
        <w:t xml:space="preserve">specifically </w:t>
      </w:r>
      <w:r w:rsidRPr="0047330E">
        <w:rPr>
          <w:rFonts w:ascii="Calibri" w:hAnsi="Calibri" w:cs="Times New Roman"/>
          <w:color w:val="auto"/>
          <w:sz w:val="22"/>
          <w:szCs w:val="22"/>
        </w:rPr>
        <w:t>what we want to keep and where to keep it</w:t>
      </w:r>
      <w:r w:rsidR="0047330E" w:rsidRPr="0047330E">
        <w:rPr>
          <w:rFonts w:ascii="Calibri" w:hAnsi="Calibri" w:cs="Times New Roman"/>
          <w:color w:val="auto"/>
          <w:sz w:val="22"/>
          <w:szCs w:val="22"/>
        </w:rPr>
        <w:t>)</w:t>
      </w:r>
      <w:r w:rsidRPr="0047330E">
        <w:rPr>
          <w:rFonts w:ascii="Calibri" w:hAnsi="Calibri" w:cs="Times New Roman"/>
          <w:color w:val="auto"/>
          <w:sz w:val="22"/>
          <w:szCs w:val="22"/>
        </w:rPr>
        <w:t>.</w:t>
      </w:r>
    </w:p>
    <w:p w14:paraId="3B0969B2" w14:textId="47B8F69C" w:rsidR="00547E3B" w:rsidRDefault="00547E3B" w:rsidP="00547E3B">
      <w:pPr>
        <w:pStyle w:val="Default"/>
        <w:ind w:left="720"/>
        <w:rPr>
          <w:rFonts w:ascii="Calibri" w:hAnsi="Calibri" w:cs="Times New Roman"/>
          <w:b/>
          <w:color w:val="auto"/>
          <w:sz w:val="22"/>
          <w:szCs w:val="22"/>
        </w:rPr>
      </w:pPr>
    </w:p>
    <w:p w14:paraId="13A9634A" w14:textId="77777777" w:rsidR="0047330E" w:rsidRDefault="00547E3B" w:rsidP="0047330E">
      <w:pPr>
        <w:pStyle w:val="Default"/>
        <w:ind w:left="720" w:firstLine="414"/>
        <w:rPr>
          <w:rFonts w:ascii="Calibri" w:hAnsi="Calibri" w:cs="Times New Roman"/>
          <w:b/>
          <w:color w:val="auto"/>
          <w:sz w:val="22"/>
          <w:szCs w:val="22"/>
        </w:rPr>
      </w:pPr>
      <w:r w:rsidRPr="00CA2110">
        <w:rPr>
          <w:rFonts w:ascii="Calibri" w:hAnsi="Calibri" w:cs="Times New Roman"/>
          <w:b/>
          <w:color w:val="auto"/>
          <w:sz w:val="22"/>
          <w:szCs w:val="22"/>
          <w:highlight w:val="yellow"/>
        </w:rPr>
        <w:t>Action</w:t>
      </w:r>
      <w:r w:rsidR="0047330E" w:rsidRPr="00CA2110">
        <w:rPr>
          <w:rFonts w:ascii="Calibri" w:hAnsi="Calibri" w:cs="Times New Roman"/>
          <w:b/>
          <w:color w:val="auto"/>
          <w:sz w:val="22"/>
          <w:szCs w:val="22"/>
          <w:highlight w:val="yellow"/>
        </w:rPr>
        <w:t>s</w:t>
      </w:r>
      <w:r w:rsidRPr="00CA2110">
        <w:rPr>
          <w:rFonts w:ascii="Calibri" w:hAnsi="Calibri" w:cs="Times New Roman"/>
          <w:b/>
          <w:color w:val="auto"/>
          <w:sz w:val="22"/>
          <w:szCs w:val="22"/>
          <w:highlight w:val="yellow"/>
        </w:rPr>
        <w:t>:</w:t>
      </w:r>
      <w:r>
        <w:rPr>
          <w:rFonts w:ascii="Calibri" w:hAnsi="Calibri" w:cs="Times New Roman"/>
          <w:b/>
          <w:color w:val="auto"/>
          <w:sz w:val="22"/>
          <w:szCs w:val="22"/>
        </w:rPr>
        <w:t xml:space="preserve"> </w:t>
      </w:r>
    </w:p>
    <w:p w14:paraId="1DD99870" w14:textId="1F2A9F53" w:rsidR="00547E3B" w:rsidRPr="0047330E" w:rsidRDefault="0047330E" w:rsidP="0047330E">
      <w:pPr>
        <w:pStyle w:val="Default"/>
        <w:numPr>
          <w:ilvl w:val="0"/>
          <w:numId w:val="18"/>
        </w:numPr>
        <w:rPr>
          <w:rFonts w:ascii="Calibri" w:hAnsi="Calibri" w:cs="Times New Roman"/>
          <w:color w:val="auto"/>
          <w:sz w:val="22"/>
          <w:szCs w:val="22"/>
        </w:rPr>
      </w:pPr>
      <w:r w:rsidRPr="0047330E">
        <w:rPr>
          <w:rFonts w:ascii="Calibri" w:hAnsi="Calibri" w:cs="Times New Roman"/>
          <w:color w:val="auto"/>
          <w:sz w:val="22"/>
          <w:szCs w:val="22"/>
        </w:rPr>
        <w:t>The Communications Committee will build a communication strategy for managing content</w:t>
      </w:r>
    </w:p>
    <w:p w14:paraId="4A9AAD5D" w14:textId="41DA6D69" w:rsidR="0047330E" w:rsidRDefault="0047330E" w:rsidP="0047330E">
      <w:pPr>
        <w:pStyle w:val="Default"/>
        <w:numPr>
          <w:ilvl w:val="0"/>
          <w:numId w:val="18"/>
        </w:numPr>
        <w:rPr>
          <w:rFonts w:ascii="Calibri" w:hAnsi="Calibri" w:cs="Times New Roman"/>
          <w:color w:val="auto"/>
          <w:sz w:val="22"/>
          <w:szCs w:val="22"/>
        </w:rPr>
      </w:pPr>
      <w:r w:rsidRPr="0047330E">
        <w:rPr>
          <w:rFonts w:ascii="Calibri" w:hAnsi="Calibri" w:cs="Times New Roman"/>
          <w:color w:val="auto"/>
          <w:sz w:val="22"/>
          <w:szCs w:val="22"/>
        </w:rPr>
        <w:t>The Communications Committee will work with Paul and the University of Ottawa to determine how to manage registration and payment and come back to the Board with a plan</w:t>
      </w:r>
    </w:p>
    <w:p w14:paraId="73A43427" w14:textId="4A8724DA" w:rsidR="0047330E" w:rsidRDefault="0047330E" w:rsidP="0047330E">
      <w:pPr>
        <w:pStyle w:val="Default"/>
        <w:numPr>
          <w:ilvl w:val="0"/>
          <w:numId w:val="15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lastRenderedPageBreak/>
        <w:t>Wrap up and what’s next</w:t>
      </w:r>
    </w:p>
    <w:p w14:paraId="3D9DA82C" w14:textId="62B816D8" w:rsidR="0047330E" w:rsidRDefault="0047330E" w:rsidP="0047330E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4B514080" w14:textId="6CE2CC6C" w:rsidR="0047330E" w:rsidRDefault="0047330E" w:rsidP="0047330E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The next Board meeting </w:t>
      </w:r>
      <w:proofErr w:type="gramStart"/>
      <w:r>
        <w:rPr>
          <w:rFonts w:ascii="Calibri" w:hAnsi="Calibri" w:cs="Times New Roman"/>
          <w:color w:val="auto"/>
          <w:sz w:val="22"/>
          <w:szCs w:val="22"/>
        </w:rPr>
        <w:t>will be scheduled</w:t>
      </w:r>
      <w:proofErr w:type="gramEnd"/>
      <w:r>
        <w:rPr>
          <w:rFonts w:ascii="Calibri" w:hAnsi="Calibri" w:cs="Times New Roman"/>
          <w:color w:val="auto"/>
          <w:sz w:val="22"/>
          <w:szCs w:val="22"/>
        </w:rPr>
        <w:t xml:space="preserve"> for October 2022. </w:t>
      </w:r>
      <w:r w:rsidR="00CA2110">
        <w:rPr>
          <w:rFonts w:ascii="Calibri" w:hAnsi="Calibri" w:cs="Times New Roman"/>
          <w:color w:val="auto"/>
          <w:sz w:val="22"/>
          <w:szCs w:val="22"/>
        </w:rPr>
        <w:t xml:space="preserve">This meeting will focus on updates and reports from the various committees in relation to the </w:t>
      </w:r>
      <w:r w:rsidR="00783A31">
        <w:rPr>
          <w:rFonts w:ascii="Calibri" w:hAnsi="Calibri" w:cs="Times New Roman"/>
          <w:color w:val="auto"/>
          <w:sz w:val="22"/>
          <w:szCs w:val="22"/>
        </w:rPr>
        <w:t xml:space="preserve">various </w:t>
      </w:r>
      <w:r w:rsidR="00CA2110">
        <w:rPr>
          <w:rFonts w:ascii="Calibri" w:hAnsi="Calibri" w:cs="Times New Roman"/>
          <w:color w:val="auto"/>
          <w:sz w:val="22"/>
          <w:szCs w:val="22"/>
        </w:rPr>
        <w:t xml:space="preserve">action items. </w:t>
      </w:r>
    </w:p>
    <w:p w14:paraId="2F3846D6" w14:textId="77777777" w:rsidR="00CA2110" w:rsidRDefault="00CA2110" w:rsidP="00CA2110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7DA34B2A" w14:textId="10C5F29D" w:rsidR="00CA2110" w:rsidRPr="00CA2110" w:rsidRDefault="00CA2110" w:rsidP="00CA2110">
      <w:pPr>
        <w:pStyle w:val="Default"/>
        <w:ind w:left="720"/>
        <w:rPr>
          <w:rFonts w:ascii="Calibri" w:hAnsi="Calibri" w:cs="Times New Roman"/>
          <w:color w:val="auto"/>
          <w:sz w:val="22"/>
          <w:szCs w:val="22"/>
        </w:rPr>
      </w:pPr>
      <w:r w:rsidRPr="00CA2110">
        <w:rPr>
          <w:rFonts w:ascii="Calibri" w:hAnsi="Calibri" w:cs="Times New Roman"/>
          <w:b/>
          <w:color w:val="auto"/>
          <w:sz w:val="22"/>
          <w:szCs w:val="22"/>
          <w:highlight w:val="yellow"/>
        </w:rPr>
        <w:t>Additional Action</w:t>
      </w:r>
      <w:r>
        <w:rPr>
          <w:rFonts w:ascii="Calibri" w:hAnsi="Calibri" w:cs="Times New Roman"/>
          <w:b/>
          <w:color w:val="auto"/>
          <w:sz w:val="22"/>
          <w:szCs w:val="22"/>
        </w:rPr>
        <w:t xml:space="preserve"> (</w:t>
      </w:r>
      <w:r w:rsidR="006E3E02">
        <w:rPr>
          <w:rFonts w:ascii="Calibri" w:hAnsi="Calibri" w:cs="Times New Roman"/>
          <w:b/>
          <w:color w:val="auto"/>
          <w:sz w:val="22"/>
          <w:szCs w:val="22"/>
        </w:rPr>
        <w:t xml:space="preserve">not previously </w:t>
      </w:r>
      <w:r>
        <w:rPr>
          <w:rFonts w:ascii="Calibri" w:hAnsi="Calibri" w:cs="Times New Roman"/>
          <w:b/>
          <w:color w:val="auto"/>
          <w:sz w:val="22"/>
          <w:szCs w:val="22"/>
        </w:rPr>
        <w:t>captured in the minutes)</w:t>
      </w:r>
      <w:r w:rsidRPr="00CA2110">
        <w:rPr>
          <w:rFonts w:ascii="Calibri" w:hAnsi="Calibri" w:cs="Times New Roman"/>
          <w:b/>
          <w:color w:val="auto"/>
          <w:sz w:val="22"/>
          <w:szCs w:val="22"/>
        </w:rPr>
        <w:t>:</w:t>
      </w:r>
      <w:r>
        <w:rPr>
          <w:rFonts w:ascii="Calibri" w:hAnsi="Calibri" w:cs="Times New Roman"/>
          <w:color w:val="auto"/>
          <w:sz w:val="22"/>
          <w:szCs w:val="22"/>
        </w:rPr>
        <w:t xml:space="preserve"> Dan and Richard</w:t>
      </w:r>
      <w:r w:rsidRPr="00CA2110">
        <w:rPr>
          <w:rFonts w:ascii="Calibri" w:hAnsi="Calibri" w:cs="Times New Roman"/>
          <w:color w:val="auto"/>
          <w:sz w:val="22"/>
          <w:szCs w:val="22"/>
        </w:rPr>
        <w:t xml:space="preserve"> will work on our ‘story’ (our version of the mission/vision/values)</w:t>
      </w:r>
      <w:r>
        <w:rPr>
          <w:rFonts w:ascii="Calibri" w:hAnsi="Calibri" w:cs="Times New Roman"/>
          <w:color w:val="auto"/>
          <w:sz w:val="22"/>
          <w:szCs w:val="22"/>
        </w:rPr>
        <w:t xml:space="preserve"> and share with the Board</w:t>
      </w:r>
    </w:p>
    <w:p w14:paraId="6FA92654" w14:textId="77777777" w:rsidR="0047330E" w:rsidRDefault="0047330E" w:rsidP="00547E3B">
      <w:pPr>
        <w:pStyle w:val="Default"/>
        <w:ind w:left="720"/>
        <w:rPr>
          <w:rFonts w:ascii="Calibri" w:hAnsi="Calibri" w:cs="Times New Roman"/>
          <w:b/>
          <w:color w:val="auto"/>
          <w:sz w:val="22"/>
          <w:szCs w:val="22"/>
        </w:rPr>
      </w:pPr>
    </w:p>
    <w:p w14:paraId="2661B878" w14:textId="43E4B578" w:rsidR="00637C03" w:rsidRDefault="00BE6005" w:rsidP="006F48AA">
      <w:pPr>
        <w:pStyle w:val="Default"/>
        <w:ind w:left="28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Trail Head items:</w:t>
      </w:r>
    </w:p>
    <w:p w14:paraId="0D046402" w14:textId="3E262B4D" w:rsidR="00BE6005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Switching bank to credit union</w:t>
      </w:r>
    </w:p>
    <w:p w14:paraId="5957F938" w14:textId="1E41D3FB" w:rsidR="00BE6005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Relationship to Federation/Congress</w:t>
      </w:r>
    </w:p>
    <w:p w14:paraId="5E6DFAE1" w14:textId="79D8566D" w:rsidR="00BE6005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Operating budget</w:t>
      </w:r>
    </w:p>
    <w:p w14:paraId="7B787A2C" w14:textId="2455F93A" w:rsidR="00BE6005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UW alumni mass</w:t>
      </w:r>
    </w:p>
    <w:p w14:paraId="1146E4B7" w14:textId="5B8D597D" w:rsidR="00BE6005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Timing of CCLR</w:t>
      </w:r>
    </w:p>
    <w:p w14:paraId="58AEECF2" w14:textId="093328FA" w:rsidR="00BE6005" w:rsidRDefault="00BE6005" w:rsidP="00BE6005">
      <w:pPr>
        <w:pStyle w:val="Default"/>
        <w:numPr>
          <w:ilvl w:val="1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Regular conflict </w:t>
      </w:r>
    </w:p>
    <w:p w14:paraId="0AB7A975" w14:textId="56CA9F7B" w:rsidR="00BE6005" w:rsidRDefault="00BE6005" w:rsidP="00BE6005">
      <w:pPr>
        <w:pStyle w:val="Default"/>
        <w:numPr>
          <w:ilvl w:val="1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proofErr w:type="gramStart"/>
      <w:r>
        <w:rPr>
          <w:rFonts w:ascii="Calibri" w:hAnsi="Calibri" w:cs="Times New Roman"/>
          <w:color w:val="auto"/>
          <w:sz w:val="22"/>
          <w:szCs w:val="22"/>
        </w:rPr>
        <w:t>Who</w:t>
      </w:r>
      <w:proofErr w:type="gramEnd"/>
      <w:r>
        <w:rPr>
          <w:rFonts w:ascii="Calibri" w:hAnsi="Calibri" w:cs="Times New Roman"/>
          <w:color w:val="auto"/>
          <w:sz w:val="22"/>
          <w:szCs w:val="22"/>
        </w:rPr>
        <w:t xml:space="preserve"> do we want there?</w:t>
      </w:r>
    </w:p>
    <w:p w14:paraId="76F49DF8" w14:textId="189D2665" w:rsidR="00BE6005" w:rsidRPr="006F48AA" w:rsidRDefault="00BE6005" w:rsidP="00BE6005">
      <w:pPr>
        <w:pStyle w:val="Default"/>
        <w:numPr>
          <w:ilvl w:val="0"/>
          <w:numId w:val="20"/>
        </w:numPr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Student Advisory Committee</w:t>
      </w:r>
    </w:p>
    <w:sectPr w:rsidR="00BE6005" w:rsidRPr="006F48A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4CC557" w16cid:durableId="20841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A821" w14:textId="77777777" w:rsidR="008D644C" w:rsidRDefault="008D644C" w:rsidP="003C7975">
      <w:pPr>
        <w:spacing w:after="0" w:line="240" w:lineRule="auto"/>
      </w:pPr>
      <w:r>
        <w:separator/>
      </w:r>
    </w:p>
    <w:p w14:paraId="6B84CC8F" w14:textId="77777777" w:rsidR="008D644C" w:rsidRDefault="008D644C"/>
  </w:endnote>
  <w:endnote w:type="continuationSeparator" w:id="0">
    <w:p w14:paraId="38004302" w14:textId="77777777" w:rsidR="008D644C" w:rsidRDefault="008D644C" w:rsidP="003C7975">
      <w:pPr>
        <w:spacing w:after="0" w:line="240" w:lineRule="auto"/>
      </w:pPr>
      <w:r>
        <w:continuationSeparator/>
      </w:r>
    </w:p>
    <w:p w14:paraId="7D177AF1" w14:textId="77777777" w:rsidR="008D644C" w:rsidRDefault="008D6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8D644C" w:rsidRDefault="008D644C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8D644C" w:rsidRDefault="008D644C" w:rsidP="00713259">
    <w:pPr>
      <w:pStyle w:val="Footer"/>
      <w:ind w:right="360"/>
    </w:pPr>
  </w:p>
  <w:p w14:paraId="09C23A63" w14:textId="77777777" w:rsidR="008D644C" w:rsidRDefault="008D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296C70D3" w:rsidR="008D644C" w:rsidRDefault="008D644C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1B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8D644C" w:rsidRDefault="008D644C" w:rsidP="00713259">
    <w:pPr>
      <w:pStyle w:val="Footer"/>
      <w:ind w:right="360"/>
      <w:jc w:val="right"/>
    </w:pPr>
  </w:p>
  <w:p w14:paraId="5BFEE2D5" w14:textId="77777777" w:rsidR="008D644C" w:rsidRDefault="008D6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A231" w14:textId="77777777" w:rsidR="008D644C" w:rsidRDefault="008D644C" w:rsidP="003C7975">
      <w:pPr>
        <w:spacing w:after="0" w:line="240" w:lineRule="auto"/>
      </w:pPr>
      <w:r>
        <w:separator/>
      </w:r>
    </w:p>
    <w:p w14:paraId="58AFF503" w14:textId="77777777" w:rsidR="008D644C" w:rsidRDefault="008D644C"/>
  </w:footnote>
  <w:footnote w:type="continuationSeparator" w:id="0">
    <w:p w14:paraId="3CF0D9A9" w14:textId="77777777" w:rsidR="008D644C" w:rsidRDefault="008D644C" w:rsidP="003C7975">
      <w:pPr>
        <w:spacing w:after="0" w:line="240" w:lineRule="auto"/>
      </w:pPr>
      <w:r>
        <w:continuationSeparator/>
      </w:r>
    </w:p>
    <w:p w14:paraId="7EDAF8A4" w14:textId="77777777" w:rsidR="008D644C" w:rsidRDefault="008D6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8D644C" w:rsidRDefault="008D644C" w:rsidP="008D644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8D644C" w:rsidRDefault="008D644C" w:rsidP="007314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956668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4551A3" w14:textId="4B721978" w:rsidR="008D644C" w:rsidRDefault="008D644C" w:rsidP="008D644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1B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47B808" w14:textId="4553946A" w:rsidR="008D644C" w:rsidRDefault="00CA2110" w:rsidP="0073141E">
    <w:pPr>
      <w:pStyle w:val="Header"/>
      <w:ind w:right="360"/>
      <w:jc w:val="right"/>
    </w:pPr>
    <w:r>
      <w:t>CALS Board Retreat, May 2022</w:t>
    </w:r>
    <w:r w:rsidR="008D644C">
      <w:t xml:space="preserve"> </w:t>
    </w:r>
  </w:p>
  <w:p w14:paraId="567C86D9" w14:textId="77777777" w:rsidR="008D644C" w:rsidRDefault="008D6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9D7"/>
    <w:multiLevelType w:val="hybridMultilevel"/>
    <w:tmpl w:val="3906FFFC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7E55075"/>
    <w:multiLevelType w:val="hybridMultilevel"/>
    <w:tmpl w:val="9BAE063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7686"/>
    <w:multiLevelType w:val="hybridMultilevel"/>
    <w:tmpl w:val="957061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1F4C"/>
    <w:multiLevelType w:val="hybridMultilevel"/>
    <w:tmpl w:val="41B05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210A"/>
    <w:multiLevelType w:val="hybridMultilevel"/>
    <w:tmpl w:val="57560F1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97534"/>
    <w:multiLevelType w:val="hybridMultilevel"/>
    <w:tmpl w:val="15F005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5F2DDD"/>
    <w:multiLevelType w:val="hybridMultilevel"/>
    <w:tmpl w:val="49DAB2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1586D"/>
    <w:multiLevelType w:val="hybridMultilevel"/>
    <w:tmpl w:val="239698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8"/>
  </w:num>
  <w:num w:numId="5">
    <w:abstractNumId w:val="2"/>
  </w:num>
  <w:num w:numId="6">
    <w:abstractNumId w:val="7"/>
  </w:num>
  <w:num w:numId="7">
    <w:abstractNumId w:val="5"/>
  </w:num>
  <w:num w:numId="8">
    <w:abstractNumId w:val="17"/>
  </w:num>
  <w:num w:numId="9">
    <w:abstractNumId w:val="10"/>
  </w:num>
  <w:num w:numId="10">
    <w:abstractNumId w:val="15"/>
  </w:num>
  <w:num w:numId="11">
    <w:abstractNumId w:val="19"/>
  </w:num>
  <w:num w:numId="12">
    <w:abstractNumId w:val="14"/>
  </w:num>
  <w:num w:numId="13">
    <w:abstractNumId w:val="12"/>
  </w:num>
  <w:num w:numId="14">
    <w:abstractNumId w:val="6"/>
  </w:num>
  <w:num w:numId="15">
    <w:abstractNumId w:val="11"/>
  </w:num>
  <w:num w:numId="16">
    <w:abstractNumId w:val="13"/>
  </w:num>
  <w:num w:numId="17">
    <w:abstractNumId w:val="0"/>
  </w:num>
  <w:num w:numId="18">
    <w:abstractNumId w:val="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1280D"/>
    <w:rsid w:val="000265AD"/>
    <w:rsid w:val="00041368"/>
    <w:rsid w:val="00077B9B"/>
    <w:rsid w:val="0009404A"/>
    <w:rsid w:val="000951D5"/>
    <w:rsid w:val="000A21EF"/>
    <w:rsid w:val="000D1B8B"/>
    <w:rsid w:val="00114E7E"/>
    <w:rsid w:val="001221E4"/>
    <w:rsid w:val="001264C3"/>
    <w:rsid w:val="00126542"/>
    <w:rsid w:val="00126EF2"/>
    <w:rsid w:val="00127CE1"/>
    <w:rsid w:val="001364A0"/>
    <w:rsid w:val="00146D8B"/>
    <w:rsid w:val="00160218"/>
    <w:rsid w:val="00175A6C"/>
    <w:rsid w:val="00186C16"/>
    <w:rsid w:val="00191AA5"/>
    <w:rsid w:val="001A24D6"/>
    <w:rsid w:val="001C12EC"/>
    <w:rsid w:val="001E10AC"/>
    <w:rsid w:val="001E6E6A"/>
    <w:rsid w:val="001F2802"/>
    <w:rsid w:val="0020715B"/>
    <w:rsid w:val="00210BBC"/>
    <w:rsid w:val="00211BAD"/>
    <w:rsid w:val="00215EAF"/>
    <w:rsid w:val="002220DA"/>
    <w:rsid w:val="00234791"/>
    <w:rsid w:val="00240A56"/>
    <w:rsid w:val="002455D7"/>
    <w:rsid w:val="0027223C"/>
    <w:rsid w:val="002723BE"/>
    <w:rsid w:val="00276FAD"/>
    <w:rsid w:val="00291BFA"/>
    <w:rsid w:val="0029353F"/>
    <w:rsid w:val="00294ED2"/>
    <w:rsid w:val="00295FB0"/>
    <w:rsid w:val="00296A3A"/>
    <w:rsid w:val="00297F2E"/>
    <w:rsid w:val="002B4D3A"/>
    <w:rsid w:val="002C0061"/>
    <w:rsid w:val="002D5BC2"/>
    <w:rsid w:val="003039E5"/>
    <w:rsid w:val="00315005"/>
    <w:rsid w:val="00340BA3"/>
    <w:rsid w:val="00342852"/>
    <w:rsid w:val="0034555A"/>
    <w:rsid w:val="003471D6"/>
    <w:rsid w:val="0037486E"/>
    <w:rsid w:val="003A3CD1"/>
    <w:rsid w:val="003A71F0"/>
    <w:rsid w:val="003B602A"/>
    <w:rsid w:val="003C7975"/>
    <w:rsid w:val="003E444B"/>
    <w:rsid w:val="003E4F99"/>
    <w:rsid w:val="003F33D6"/>
    <w:rsid w:val="004055E3"/>
    <w:rsid w:val="00412384"/>
    <w:rsid w:val="0041734B"/>
    <w:rsid w:val="00453619"/>
    <w:rsid w:val="00467902"/>
    <w:rsid w:val="0047330E"/>
    <w:rsid w:val="00482933"/>
    <w:rsid w:val="0048371F"/>
    <w:rsid w:val="004856CB"/>
    <w:rsid w:val="004875FB"/>
    <w:rsid w:val="004B39CD"/>
    <w:rsid w:val="004D6EBF"/>
    <w:rsid w:val="004E4568"/>
    <w:rsid w:val="0052012C"/>
    <w:rsid w:val="00524CDE"/>
    <w:rsid w:val="00542404"/>
    <w:rsid w:val="00547E3B"/>
    <w:rsid w:val="00571A42"/>
    <w:rsid w:val="00586159"/>
    <w:rsid w:val="00592166"/>
    <w:rsid w:val="00592EC7"/>
    <w:rsid w:val="00595E0F"/>
    <w:rsid w:val="005A7AD4"/>
    <w:rsid w:val="005B5E61"/>
    <w:rsid w:val="005D68B9"/>
    <w:rsid w:val="0061641D"/>
    <w:rsid w:val="00630A88"/>
    <w:rsid w:val="00631057"/>
    <w:rsid w:val="006326D5"/>
    <w:rsid w:val="00637C03"/>
    <w:rsid w:val="00642742"/>
    <w:rsid w:val="0064608E"/>
    <w:rsid w:val="00680587"/>
    <w:rsid w:val="006944B8"/>
    <w:rsid w:val="006C1D8C"/>
    <w:rsid w:val="006D0236"/>
    <w:rsid w:val="006E2819"/>
    <w:rsid w:val="006E3E02"/>
    <w:rsid w:val="006F48AA"/>
    <w:rsid w:val="00707AF7"/>
    <w:rsid w:val="00713259"/>
    <w:rsid w:val="00725CB8"/>
    <w:rsid w:val="00727D41"/>
    <w:rsid w:val="0073141E"/>
    <w:rsid w:val="007365B2"/>
    <w:rsid w:val="007458E8"/>
    <w:rsid w:val="00783A31"/>
    <w:rsid w:val="00795159"/>
    <w:rsid w:val="007966CC"/>
    <w:rsid w:val="007A0ACC"/>
    <w:rsid w:val="007A68F2"/>
    <w:rsid w:val="007B57B5"/>
    <w:rsid w:val="007D064B"/>
    <w:rsid w:val="007E2241"/>
    <w:rsid w:val="0080032E"/>
    <w:rsid w:val="0080526D"/>
    <w:rsid w:val="00807F40"/>
    <w:rsid w:val="00812CF6"/>
    <w:rsid w:val="00812EA5"/>
    <w:rsid w:val="00814F51"/>
    <w:rsid w:val="008271D2"/>
    <w:rsid w:val="00850CC8"/>
    <w:rsid w:val="00876D40"/>
    <w:rsid w:val="008B5B78"/>
    <w:rsid w:val="008C2924"/>
    <w:rsid w:val="008D644C"/>
    <w:rsid w:val="008F26FA"/>
    <w:rsid w:val="009149DB"/>
    <w:rsid w:val="00917976"/>
    <w:rsid w:val="009276D5"/>
    <w:rsid w:val="00930826"/>
    <w:rsid w:val="00933397"/>
    <w:rsid w:val="00942E40"/>
    <w:rsid w:val="00943DBF"/>
    <w:rsid w:val="00945609"/>
    <w:rsid w:val="00947A15"/>
    <w:rsid w:val="0096519A"/>
    <w:rsid w:val="00977AE0"/>
    <w:rsid w:val="00984D3D"/>
    <w:rsid w:val="009B5E64"/>
    <w:rsid w:val="009C1EE9"/>
    <w:rsid w:val="009D54EC"/>
    <w:rsid w:val="009E0775"/>
    <w:rsid w:val="009E7D8C"/>
    <w:rsid w:val="009F3862"/>
    <w:rsid w:val="00A00190"/>
    <w:rsid w:val="00A10E77"/>
    <w:rsid w:val="00A14F5A"/>
    <w:rsid w:val="00A46806"/>
    <w:rsid w:val="00A524CD"/>
    <w:rsid w:val="00A7018D"/>
    <w:rsid w:val="00A71655"/>
    <w:rsid w:val="00A72B0E"/>
    <w:rsid w:val="00A84334"/>
    <w:rsid w:val="00AA3141"/>
    <w:rsid w:val="00AB5A32"/>
    <w:rsid w:val="00AC6C28"/>
    <w:rsid w:val="00AE1F2C"/>
    <w:rsid w:val="00AE5B0A"/>
    <w:rsid w:val="00B01476"/>
    <w:rsid w:val="00B06711"/>
    <w:rsid w:val="00B301C6"/>
    <w:rsid w:val="00B37E23"/>
    <w:rsid w:val="00B4608C"/>
    <w:rsid w:val="00B5009D"/>
    <w:rsid w:val="00B7083B"/>
    <w:rsid w:val="00B85007"/>
    <w:rsid w:val="00B866F7"/>
    <w:rsid w:val="00B9011F"/>
    <w:rsid w:val="00B941D8"/>
    <w:rsid w:val="00B94428"/>
    <w:rsid w:val="00B94CD5"/>
    <w:rsid w:val="00BA729A"/>
    <w:rsid w:val="00BB0344"/>
    <w:rsid w:val="00BB4294"/>
    <w:rsid w:val="00BD22A8"/>
    <w:rsid w:val="00BD53E5"/>
    <w:rsid w:val="00BE6005"/>
    <w:rsid w:val="00BE6747"/>
    <w:rsid w:val="00BF0D63"/>
    <w:rsid w:val="00C23639"/>
    <w:rsid w:val="00C402B2"/>
    <w:rsid w:val="00C4342D"/>
    <w:rsid w:val="00C536DD"/>
    <w:rsid w:val="00C747BA"/>
    <w:rsid w:val="00C91DDF"/>
    <w:rsid w:val="00CA2110"/>
    <w:rsid w:val="00CA663D"/>
    <w:rsid w:val="00CB6EAC"/>
    <w:rsid w:val="00CC24D3"/>
    <w:rsid w:val="00CD3A25"/>
    <w:rsid w:val="00CF538F"/>
    <w:rsid w:val="00CF63FC"/>
    <w:rsid w:val="00D01F8B"/>
    <w:rsid w:val="00D14A6E"/>
    <w:rsid w:val="00D14DC9"/>
    <w:rsid w:val="00D20714"/>
    <w:rsid w:val="00D25A56"/>
    <w:rsid w:val="00D367FE"/>
    <w:rsid w:val="00D4172F"/>
    <w:rsid w:val="00D457E4"/>
    <w:rsid w:val="00D50C6A"/>
    <w:rsid w:val="00D52EF4"/>
    <w:rsid w:val="00D56AD1"/>
    <w:rsid w:val="00D61CEA"/>
    <w:rsid w:val="00D61EBB"/>
    <w:rsid w:val="00D814E1"/>
    <w:rsid w:val="00D95C2D"/>
    <w:rsid w:val="00DA3DC2"/>
    <w:rsid w:val="00DB04D5"/>
    <w:rsid w:val="00DB5A89"/>
    <w:rsid w:val="00DC2476"/>
    <w:rsid w:val="00DD12DD"/>
    <w:rsid w:val="00DD22CA"/>
    <w:rsid w:val="00DE3411"/>
    <w:rsid w:val="00DF674C"/>
    <w:rsid w:val="00E265FF"/>
    <w:rsid w:val="00E2719D"/>
    <w:rsid w:val="00E3194A"/>
    <w:rsid w:val="00E35EB4"/>
    <w:rsid w:val="00E8036B"/>
    <w:rsid w:val="00EA3FC9"/>
    <w:rsid w:val="00EA4951"/>
    <w:rsid w:val="00EB15D1"/>
    <w:rsid w:val="00EB42F8"/>
    <w:rsid w:val="00ED53DC"/>
    <w:rsid w:val="00EE0056"/>
    <w:rsid w:val="00EE055C"/>
    <w:rsid w:val="00F0054F"/>
    <w:rsid w:val="00F1517C"/>
    <w:rsid w:val="00F23EE2"/>
    <w:rsid w:val="00F37653"/>
    <w:rsid w:val="00F379EC"/>
    <w:rsid w:val="00F401F1"/>
    <w:rsid w:val="00F543C9"/>
    <w:rsid w:val="00F74CF3"/>
    <w:rsid w:val="00F8491E"/>
    <w:rsid w:val="00F85EF0"/>
    <w:rsid w:val="00FA1A26"/>
    <w:rsid w:val="00FC356B"/>
    <w:rsid w:val="00FD43D0"/>
    <w:rsid w:val="00FD7B71"/>
    <w:rsid w:val="00FF14E1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12</cp:revision>
  <dcterms:created xsi:type="dcterms:W3CDTF">2022-05-26T14:59:00Z</dcterms:created>
  <dcterms:modified xsi:type="dcterms:W3CDTF">2023-07-26T21:26:00Z</dcterms:modified>
</cp:coreProperties>
</file>