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47" w:rsidRPr="00214F50" w:rsidRDefault="00214F50" w:rsidP="00214F50">
      <w:pPr>
        <w:spacing w:after="0" w:line="360" w:lineRule="auto"/>
        <w:rPr>
          <w:rFonts w:ascii="Times New Roman" w:eastAsia="Times New Roman" w:hAnsi="Times New Roman" w:cs="Times New Roman"/>
          <w:b/>
          <w:bCs/>
        </w:rPr>
      </w:pPr>
      <w:bookmarkStart w:id="0" w:name="_GoBack"/>
      <w:bookmarkEnd w:id="0"/>
      <w:r w:rsidRPr="00214F50">
        <w:rPr>
          <w:rFonts w:ascii="Times New Roman" w:hAnsi="Times New Roman" w:cs="Times New Roman"/>
          <w:b/>
          <w:lang w:val="en"/>
        </w:rPr>
        <w:t>When Nationalism and Authoritarianism are masked as a heterodox fight against global neoliberalism: the disturbing case of Russia</w:t>
      </w:r>
    </w:p>
    <w:p w:rsidR="00FE2C47" w:rsidRDefault="00FE2C47" w:rsidP="00FE2C47">
      <w:pPr>
        <w:spacing w:after="0" w:line="240" w:lineRule="auto"/>
        <w:rPr>
          <w:rFonts w:ascii="Times New Roman" w:eastAsia="Times New Roman" w:hAnsi="Times New Roman" w:cs="Times New Roman"/>
          <w:b/>
          <w:bCs/>
        </w:rPr>
      </w:pPr>
    </w:p>
    <w:p w:rsidR="00214F50" w:rsidRDefault="00214F50" w:rsidP="00FE2C47">
      <w:pPr>
        <w:spacing w:after="0" w:line="240" w:lineRule="auto"/>
        <w:rPr>
          <w:rFonts w:ascii="Times New Roman" w:eastAsia="Times New Roman" w:hAnsi="Times New Roman" w:cs="Times New Roman"/>
          <w:b/>
          <w:bCs/>
        </w:rPr>
      </w:pPr>
    </w:p>
    <w:p w:rsidR="00214F50" w:rsidRDefault="00214F50" w:rsidP="00FE2C47">
      <w:pPr>
        <w:spacing w:after="0" w:line="240" w:lineRule="auto"/>
        <w:rPr>
          <w:rFonts w:ascii="Times New Roman" w:eastAsia="Times New Roman" w:hAnsi="Times New Roman" w:cs="Times New Roman"/>
          <w:b/>
          <w:bCs/>
        </w:rPr>
      </w:pPr>
    </w:p>
    <w:p w:rsidR="00214F50" w:rsidRDefault="00214F50" w:rsidP="00FE2C47">
      <w:pPr>
        <w:spacing w:after="0" w:line="240" w:lineRule="auto"/>
        <w:rPr>
          <w:rFonts w:ascii="Times New Roman" w:eastAsia="Times New Roman" w:hAnsi="Times New Roman" w:cs="Times New Roman"/>
          <w:b/>
          <w:bCs/>
        </w:rPr>
      </w:pPr>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rPr>
        <w:t>By Dr. Anna Klimina</w:t>
      </w:r>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rPr>
        <w:t>Associate Professor</w:t>
      </w:r>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rPr>
        <w:t>Department of Economics, St. Thomas More College/University of Saskatchewan</w:t>
      </w:r>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rPr>
        <w:t>1437 College Drive Saskatoon SK S7N 0W6</w:t>
      </w:r>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u w:val="single"/>
        </w:rPr>
        <w:t>Fax</w:t>
      </w:r>
      <w:r w:rsidRPr="00CE59BE">
        <w:rPr>
          <w:rFonts w:ascii="Times New Roman" w:eastAsia="Times New Roman" w:hAnsi="Times New Roman" w:cs="Times New Roman"/>
          <w:b/>
          <w:bCs/>
        </w:rPr>
        <w:t>: 306 – 966-8904</w:t>
      </w:r>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u w:val="single"/>
        </w:rPr>
        <w:t>Phone</w:t>
      </w:r>
      <w:r w:rsidRPr="00CE59BE">
        <w:rPr>
          <w:rFonts w:ascii="Times New Roman" w:eastAsia="Times New Roman" w:hAnsi="Times New Roman" w:cs="Times New Roman"/>
          <w:b/>
          <w:bCs/>
        </w:rPr>
        <w:t>: 306 – 966-8934</w:t>
      </w:r>
    </w:p>
    <w:p w:rsidR="00FE2C47" w:rsidRPr="00CE59BE" w:rsidRDefault="00FE2C47" w:rsidP="00FE2C47">
      <w:pPr>
        <w:spacing w:after="0" w:line="240" w:lineRule="auto"/>
        <w:rPr>
          <w:rFonts w:ascii="Times New Roman" w:eastAsia="Times New Roman" w:hAnsi="Times New Roman" w:cs="Times New Roman"/>
          <w:b/>
          <w:bCs/>
          <w:u w:val="single"/>
        </w:rPr>
      </w:pPr>
    </w:p>
    <w:p w:rsidR="00FE2C47" w:rsidRPr="00CE59BE" w:rsidRDefault="00FE2C47" w:rsidP="00FE2C47">
      <w:pPr>
        <w:spacing w:after="0" w:line="240" w:lineRule="auto"/>
        <w:rPr>
          <w:rFonts w:ascii="Times New Roman" w:eastAsia="Times New Roman" w:hAnsi="Times New Roman" w:cs="Times New Roman"/>
          <w:b/>
          <w:bCs/>
          <w:u w:val="single"/>
        </w:rPr>
      </w:pPr>
    </w:p>
    <w:p w:rsidR="00FE2C47" w:rsidRPr="00CE59BE" w:rsidRDefault="00FE2C47" w:rsidP="00FE2C47">
      <w:pPr>
        <w:spacing w:after="0" w:line="240" w:lineRule="auto"/>
        <w:rPr>
          <w:rFonts w:ascii="Times New Roman" w:eastAsia="Times New Roman" w:hAnsi="Times New Roman" w:cs="Times New Roman"/>
          <w:b/>
          <w:bCs/>
          <w:u w:val="single"/>
        </w:rPr>
      </w:pPr>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u w:val="single"/>
        </w:rPr>
        <w:t xml:space="preserve">Email </w:t>
      </w:r>
      <w:r w:rsidRPr="00CE59BE">
        <w:rPr>
          <w:rFonts w:ascii="Times New Roman" w:eastAsia="Times New Roman" w:hAnsi="Times New Roman" w:cs="Times New Roman"/>
          <w:b/>
          <w:bCs/>
        </w:rPr>
        <w:t xml:space="preserve">Address: </w:t>
      </w:r>
      <w:hyperlink r:id="rId6" w:history="1">
        <w:r w:rsidRPr="00CE59BE">
          <w:rPr>
            <w:rFonts w:ascii="Times New Roman" w:eastAsia="Times New Roman" w:hAnsi="Times New Roman" w:cs="Times New Roman"/>
            <w:b/>
            <w:bCs/>
            <w:color w:val="0000FF"/>
            <w:u w:val="single"/>
          </w:rPr>
          <w:t>anna.klimina@usask.ca</w:t>
        </w:r>
      </w:hyperlink>
    </w:p>
    <w:p w:rsidR="00FE2C47" w:rsidRPr="00CE59BE" w:rsidRDefault="00FE2C47" w:rsidP="00FE2C47">
      <w:pPr>
        <w:spacing w:after="0" w:line="240" w:lineRule="auto"/>
        <w:rPr>
          <w:rFonts w:ascii="Times New Roman" w:eastAsia="Times New Roman" w:hAnsi="Times New Roman" w:cs="Times New Roman"/>
          <w:b/>
          <w:bCs/>
        </w:rPr>
      </w:pPr>
      <w:r w:rsidRPr="00CE59BE">
        <w:rPr>
          <w:rFonts w:ascii="Times New Roman" w:eastAsia="Times New Roman" w:hAnsi="Times New Roman" w:cs="Times New Roman"/>
          <w:b/>
          <w:bCs/>
        </w:rPr>
        <w:t xml:space="preserve">                            </w:t>
      </w:r>
      <w:hyperlink r:id="rId7" w:history="1">
        <w:r w:rsidRPr="00CE59BE">
          <w:rPr>
            <w:rFonts w:ascii="Times New Roman" w:eastAsia="Times New Roman" w:hAnsi="Times New Roman" w:cs="Times New Roman"/>
            <w:b/>
            <w:bCs/>
            <w:color w:val="0000FF"/>
            <w:u w:val="single"/>
          </w:rPr>
          <w:t>aklimina@stmcollege.ca</w:t>
        </w:r>
      </w:hyperlink>
    </w:p>
    <w:p w:rsidR="00FE2C47" w:rsidRPr="00CE59BE" w:rsidRDefault="00FE2C47" w:rsidP="00FE2C47">
      <w:pPr>
        <w:spacing w:after="0" w:line="480" w:lineRule="auto"/>
        <w:rPr>
          <w:rFonts w:ascii="Times New Roman" w:eastAsia="Times New Roman" w:hAnsi="Times New Roman" w:cs="Times New Roman"/>
          <w:b/>
          <w:bCs/>
        </w:rPr>
      </w:pPr>
    </w:p>
    <w:p w:rsidR="00FE2C47" w:rsidRPr="00CE59BE" w:rsidRDefault="00FE2C47" w:rsidP="00FE2C47">
      <w:pPr>
        <w:spacing w:after="0" w:line="480" w:lineRule="auto"/>
        <w:rPr>
          <w:rFonts w:ascii="Times New Roman" w:eastAsia="Times New Roman" w:hAnsi="Times New Roman" w:cs="Times New Roman"/>
          <w:b/>
          <w:bCs/>
        </w:rPr>
      </w:pPr>
    </w:p>
    <w:p w:rsidR="00FE2C47" w:rsidRPr="00CE59BE" w:rsidRDefault="00FE2C47" w:rsidP="00FE2C47">
      <w:pPr>
        <w:spacing w:after="0" w:line="360" w:lineRule="auto"/>
        <w:rPr>
          <w:rFonts w:ascii="Times New Roman" w:eastAsia="Times New Roman" w:hAnsi="Times New Roman" w:cs="Times New Roman"/>
          <w:bCs/>
        </w:rPr>
      </w:pPr>
    </w:p>
    <w:p w:rsidR="00FE2C47" w:rsidRDefault="00FE2C47" w:rsidP="00FE2C47">
      <w:pPr>
        <w:rPr>
          <w:rFonts w:asciiTheme="minorHAnsi" w:hAnsiTheme="minorHAnsi" w:cstheme="minorBidi"/>
          <w:szCs w:val="22"/>
        </w:rPr>
      </w:pPr>
      <w:r>
        <w:rPr>
          <w:rFonts w:asciiTheme="minorHAnsi" w:hAnsiTheme="minorHAnsi" w:cstheme="minorBidi"/>
          <w:szCs w:val="22"/>
        </w:rPr>
        <w:br w:type="page"/>
      </w:r>
    </w:p>
    <w:p w:rsidR="00E425B0" w:rsidRPr="00D7175A" w:rsidRDefault="00E425B0" w:rsidP="00FE2C47">
      <w:pPr>
        <w:rPr>
          <w:rFonts w:ascii="Times New Roman" w:hAnsi="Times New Roman" w:cs="Times New Roman"/>
          <w:b/>
        </w:rPr>
      </w:pPr>
      <w:r w:rsidRPr="00D7175A">
        <w:rPr>
          <w:rFonts w:ascii="Times New Roman" w:hAnsi="Times New Roman" w:cs="Times New Roman"/>
          <w:b/>
        </w:rPr>
        <w:lastRenderedPageBreak/>
        <w:t>Why drivers of state evolution matter</w:t>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t xml:space="preserve">The state is central in commencing and modifying any and all market orders, a fact fully recognized by heterodox economists. </w:t>
      </w:r>
      <w:r w:rsidR="00E425B0" w:rsidRPr="00D7175A">
        <w:rPr>
          <w:rFonts w:ascii="Times New Roman" w:hAnsi="Times New Roman" w:cs="Times New Roman"/>
        </w:rPr>
        <w:t xml:space="preserve">Thus, an obvious </w:t>
      </w:r>
      <w:r w:rsidRPr="00D7175A">
        <w:rPr>
          <w:rFonts w:ascii="Times New Roman" w:hAnsi="Times New Roman" w:cs="Times New Roman"/>
        </w:rPr>
        <w:t>line of inquiry for institutionalist scholars is to look at how the nature of the state and its relationship to its people are determined and evolve. There is a well-established consensus among institutionalist economists that in a given society the state should be seen “as endogenous to the ec</w:t>
      </w:r>
      <w:r w:rsidR="00EA7B64" w:rsidRPr="00D7175A">
        <w:rPr>
          <w:rFonts w:ascii="Times New Roman" w:hAnsi="Times New Roman" w:cs="Times New Roman"/>
        </w:rPr>
        <w:t xml:space="preserve">onomic system” (Cypher 2014, </w:t>
      </w:r>
      <w:r w:rsidRPr="00D7175A">
        <w:rPr>
          <w:rFonts w:ascii="Times New Roman" w:hAnsi="Times New Roman" w:cs="Times New Roman"/>
        </w:rPr>
        <w:t>252), having evolved from that society’s “unique cultural, social and poli</w:t>
      </w:r>
      <w:r w:rsidR="00EA7B64" w:rsidRPr="00D7175A">
        <w:rPr>
          <w:rFonts w:ascii="Times New Roman" w:hAnsi="Times New Roman" w:cs="Times New Roman"/>
        </w:rPr>
        <w:t xml:space="preserve">tical history” (Waller 2006, </w:t>
      </w:r>
      <w:r w:rsidRPr="00D7175A">
        <w:rPr>
          <w:rFonts w:ascii="Times New Roman" w:hAnsi="Times New Roman" w:cs="Times New Roman"/>
        </w:rPr>
        <w:t>31</w:t>
      </w:r>
      <w:r w:rsidR="00053296" w:rsidRPr="00D7175A">
        <w:rPr>
          <w:rFonts w:ascii="Times New Roman" w:hAnsi="Times New Roman" w:cs="Times New Roman"/>
        </w:rPr>
        <w:t xml:space="preserve">; Neale 1991, </w:t>
      </w:r>
      <w:r w:rsidRPr="00D7175A">
        <w:rPr>
          <w:rFonts w:ascii="Times New Roman" w:hAnsi="Times New Roman" w:cs="Times New Roman"/>
        </w:rPr>
        <w:t xml:space="preserve">472). This paper argues that it is also important to know to what degree the evolution of the state is controlled by cultural-historical institutions and what the role of dominant economic factors and human agency is in shaping </w:t>
      </w:r>
      <w:r w:rsidR="00D927BE" w:rsidRPr="00D7175A">
        <w:rPr>
          <w:rFonts w:ascii="Times New Roman" w:hAnsi="Times New Roman" w:cs="Times New Roman"/>
        </w:rPr>
        <w:t xml:space="preserve">the </w:t>
      </w:r>
      <w:r w:rsidRPr="00D7175A">
        <w:rPr>
          <w:rFonts w:ascii="Times New Roman" w:hAnsi="Times New Roman" w:cs="Times New Roman"/>
        </w:rPr>
        <w:t>state’s development. The answers to such an inquiry matter because over the last twenty years, in some economies, Western conceptions of liberal democracy and human participation have been officially rejected in favour of military control and other authoritarian forms of regime. Often this rejection is carried out as a fight against global neoliberalism. To illustrate, in modern Russia</w:t>
      </w:r>
      <w:r w:rsidR="00D927BE" w:rsidRPr="00D7175A">
        <w:rPr>
          <w:rFonts w:ascii="Times New Roman" w:hAnsi="Times New Roman" w:cs="Times New Roman"/>
        </w:rPr>
        <w:t>,</w:t>
      </w:r>
      <w:r w:rsidRPr="00D7175A">
        <w:rPr>
          <w:rFonts w:ascii="Times New Roman" w:hAnsi="Times New Roman" w:cs="Times New Roman"/>
        </w:rPr>
        <w:t xml:space="preserve"> once obscure nationalist ideas, grounded in the belief that </w:t>
      </w:r>
      <w:r w:rsidR="00D927BE" w:rsidRPr="00D7175A">
        <w:rPr>
          <w:rFonts w:ascii="Times New Roman" w:hAnsi="Times New Roman" w:cs="Times New Roman"/>
        </w:rPr>
        <w:t xml:space="preserve">the </w:t>
      </w:r>
      <w:r w:rsidRPr="00D7175A">
        <w:rPr>
          <w:rFonts w:ascii="Times New Roman" w:hAnsi="Times New Roman" w:cs="Times New Roman"/>
        </w:rPr>
        <w:t xml:space="preserve">country’s inherited non-democratic institutions and attitudes are immutable, and that Russia is thus historically and culturally predestined for its traditional autocratic path of development, have been revived and officially endorsed as a reaction against Western influence, primarily associated with harsh implementation of neoliberal reforms in Russia in </w:t>
      </w:r>
      <w:r w:rsidR="00D927BE" w:rsidRPr="00D7175A">
        <w:rPr>
          <w:rFonts w:ascii="Times New Roman" w:hAnsi="Times New Roman" w:cs="Times New Roman"/>
        </w:rPr>
        <w:t xml:space="preserve">the </w:t>
      </w:r>
      <w:r w:rsidRPr="00D7175A">
        <w:rPr>
          <w:rFonts w:ascii="Times New Roman" w:hAnsi="Times New Roman" w:cs="Times New Roman"/>
        </w:rPr>
        <w:t>early 1990s.</w:t>
      </w:r>
      <w:r w:rsidRPr="00D7175A">
        <w:rPr>
          <w:rFonts w:ascii="Times New Roman" w:hAnsi="Times New Roman" w:cs="Times New Roman"/>
        </w:rPr>
        <w:tab/>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t xml:space="preserve">In what follows, using modern Russia as a case in point, I inquire whether a state, </w:t>
      </w:r>
      <w:r w:rsidR="00D927BE" w:rsidRPr="00D7175A">
        <w:rPr>
          <w:rFonts w:ascii="Times New Roman" w:hAnsi="Times New Roman" w:cs="Times New Roman"/>
        </w:rPr>
        <w:t xml:space="preserve">having arisen out of and been shaped by </w:t>
      </w:r>
      <w:r w:rsidRPr="00D7175A">
        <w:rPr>
          <w:rFonts w:ascii="Times New Roman" w:hAnsi="Times New Roman" w:cs="Times New Roman"/>
        </w:rPr>
        <w:t>pro-authoritarian cultural values, is destined to remain non-democratic. I  argue that it is one thing to see the deadly deficiencies of neoliberalism, correctly described in institutionalist literature as generating “stagnation, volatility, and increased inequality rather than growth, stability, and the narrowing of income gaps” (Harvey 2010, 365), and quite another to use such well-deserved criticism of neoliberalist policies to justify, in Russia, an authoritarian, non-transparent and imperious state as the only alternative to a neoliberal state, under the guise of an enduring  incompatibility between established Russian cultural traditions and Western values, especially Western  respect for democracy, pluralism, individual freedom  and the rule of law. To point out the harm done by cosmopolitan policies of free trade and neoliberal-inspired globalization is one thing. But to interpret the increasing strength of authoritarian Russia’s regime, characterized by widespread lawlessness</w:t>
      </w:r>
      <w:r w:rsidR="002F11FA" w:rsidRPr="00D7175A">
        <w:rPr>
          <w:rFonts w:ascii="Times New Roman" w:hAnsi="Times New Roman" w:cs="Times New Roman"/>
        </w:rPr>
        <w:t xml:space="preserve"> </w:t>
      </w:r>
      <w:r w:rsidRPr="00D7175A">
        <w:rPr>
          <w:rFonts w:ascii="Times New Roman" w:hAnsi="Times New Roman" w:cs="Times New Roman"/>
        </w:rPr>
        <w:t xml:space="preserve"> rooted precisely in its historical backwardness and non-democratic past, as a welcome manifestation of greater multi-polarity in response to Western-led globalization (</w:t>
      </w:r>
      <w:r w:rsidR="00B83C51" w:rsidRPr="00D7175A">
        <w:rPr>
          <w:rFonts w:ascii="Times New Roman" w:hAnsi="Times New Roman" w:cs="Times New Roman"/>
        </w:rPr>
        <w:t>Putin 2015</w:t>
      </w:r>
      <w:r w:rsidRPr="00D7175A">
        <w:rPr>
          <w:rFonts w:ascii="Times New Roman" w:hAnsi="Times New Roman" w:cs="Times New Roman"/>
        </w:rPr>
        <w:t>), violates global security and leads to isolationism, xenophobia and disregard for human rights.</w:t>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t xml:space="preserve">To explain the short-sightedness of over-emphasizing culture and historicity in determining the non-democratic prospects of the Russian state, while overlooking </w:t>
      </w:r>
      <w:r w:rsidR="002F11FA" w:rsidRPr="00D7175A">
        <w:rPr>
          <w:rFonts w:ascii="Times New Roman" w:hAnsi="Times New Roman" w:cs="Times New Roman"/>
        </w:rPr>
        <w:t xml:space="preserve">the </w:t>
      </w:r>
      <w:r w:rsidRPr="00D7175A">
        <w:rPr>
          <w:rFonts w:ascii="Times New Roman" w:hAnsi="Times New Roman" w:cs="Times New Roman"/>
        </w:rPr>
        <w:t xml:space="preserve">democratic promise associated with active individuals, capable of revising cultural norms and changing the nature of the state,  I will devote the larger portion of this paper to discussing the return of  </w:t>
      </w:r>
      <w:r w:rsidR="002F11FA" w:rsidRPr="00D7175A">
        <w:rPr>
          <w:rFonts w:ascii="Times New Roman" w:hAnsi="Times New Roman" w:cs="Times New Roman"/>
        </w:rPr>
        <w:t xml:space="preserve">an </w:t>
      </w:r>
      <w:r w:rsidRPr="00D7175A">
        <w:rPr>
          <w:rFonts w:ascii="Times New Roman" w:hAnsi="Times New Roman" w:cs="Times New Roman"/>
        </w:rPr>
        <w:t xml:space="preserve">authoritarian state to modern Russia, now justified by </w:t>
      </w:r>
      <w:r w:rsidR="002F11FA" w:rsidRPr="00D7175A">
        <w:rPr>
          <w:rFonts w:ascii="Times New Roman" w:hAnsi="Times New Roman" w:cs="Times New Roman"/>
        </w:rPr>
        <w:t>an</w:t>
      </w:r>
      <w:r w:rsidRPr="00D7175A">
        <w:rPr>
          <w:rFonts w:ascii="Times New Roman" w:hAnsi="Times New Roman" w:cs="Times New Roman"/>
        </w:rPr>
        <w:t xml:space="preserve">  ideology of Russian cultural distinctiveness, inaccurately presented in a nationalist strand of Russian academic economics as an application of traditional institutionalism. Thereafter, I can return, briefly, to reminding us of the main determinants of the evolution of the state, as they are viewed in institutionalist analysis, which is neither methodologically congruent with Russian nationalist economics nor ideologically on common ground with it.</w:t>
      </w:r>
    </w:p>
    <w:p w:rsidR="00BA5779" w:rsidRPr="00D7175A" w:rsidRDefault="00BA5779" w:rsidP="00BA5779">
      <w:pPr>
        <w:spacing w:after="0" w:line="480" w:lineRule="auto"/>
        <w:rPr>
          <w:rFonts w:ascii="Times New Roman" w:hAnsi="Times New Roman" w:cs="Times New Roman"/>
          <w:b/>
          <w:szCs w:val="22"/>
        </w:rPr>
      </w:pPr>
    </w:p>
    <w:p w:rsidR="00FE2C47" w:rsidRDefault="00FE2C47" w:rsidP="00BA5779">
      <w:pPr>
        <w:spacing w:after="0" w:line="480" w:lineRule="auto"/>
        <w:rPr>
          <w:rFonts w:ascii="Times New Roman" w:hAnsi="Times New Roman" w:cs="Times New Roman"/>
          <w:b/>
          <w:szCs w:val="22"/>
        </w:rPr>
      </w:pPr>
    </w:p>
    <w:p w:rsidR="00BA5779" w:rsidRPr="00D7175A" w:rsidRDefault="00BA5779" w:rsidP="00BA5779">
      <w:pPr>
        <w:spacing w:after="0" w:line="480" w:lineRule="auto"/>
        <w:rPr>
          <w:rFonts w:ascii="Times New Roman" w:hAnsi="Times New Roman" w:cs="Times New Roman"/>
          <w:b/>
          <w:szCs w:val="22"/>
        </w:rPr>
      </w:pPr>
      <w:r w:rsidRPr="00D7175A">
        <w:rPr>
          <w:rFonts w:ascii="Times New Roman" w:hAnsi="Times New Roman" w:cs="Times New Roman"/>
          <w:b/>
          <w:szCs w:val="22"/>
        </w:rPr>
        <w:t>Modern Russian authoritarianism and its political economy of culture-determined state</w:t>
      </w:r>
    </w:p>
    <w:p w:rsidR="00BA5779" w:rsidRPr="00D7175A" w:rsidRDefault="00BA5779" w:rsidP="00BA5779">
      <w:pPr>
        <w:spacing w:after="0" w:line="480" w:lineRule="auto"/>
        <w:rPr>
          <w:rFonts w:ascii="Times New Roman" w:hAnsi="Times New Roman" w:cs="Times New Roman"/>
          <w:b/>
          <w:szCs w:val="22"/>
        </w:rPr>
      </w:pPr>
    </w:p>
    <w:p w:rsidR="00BA5779" w:rsidRPr="00D7175A" w:rsidRDefault="00BA5779" w:rsidP="00BA5779">
      <w:pPr>
        <w:spacing w:after="0" w:line="480" w:lineRule="auto"/>
        <w:rPr>
          <w:rFonts w:ascii="Times New Roman" w:hAnsi="Times New Roman" w:cs="Times New Roman"/>
          <w:szCs w:val="22"/>
        </w:rPr>
      </w:pPr>
      <w:r w:rsidRPr="00D7175A">
        <w:rPr>
          <w:rFonts w:ascii="Times New Roman" w:hAnsi="Times New Roman" w:cs="Times New Roman"/>
        </w:rPr>
        <w:tab/>
        <w:t>At present Russia is known internationally as an authoritarian country characterized by extensive “violation of political rights and civil liberties</w:t>
      </w:r>
      <w:r w:rsidR="002F11FA" w:rsidRPr="00D7175A">
        <w:rPr>
          <w:rFonts w:ascii="Times New Roman" w:hAnsi="Times New Roman" w:cs="Times New Roman"/>
        </w:rPr>
        <w:t>,</w:t>
      </w:r>
      <w:r w:rsidRPr="00D7175A">
        <w:rPr>
          <w:rFonts w:ascii="Times New Roman" w:hAnsi="Times New Roman" w:cs="Times New Roman"/>
        </w:rPr>
        <w:t>” “lack of meaningful parliament, judiciary, parties, and elections</w:t>
      </w:r>
      <w:r w:rsidR="002F11FA" w:rsidRPr="00D7175A">
        <w:rPr>
          <w:rFonts w:ascii="Times New Roman" w:hAnsi="Times New Roman" w:cs="Times New Roman"/>
        </w:rPr>
        <w:t>,</w:t>
      </w:r>
      <w:r w:rsidRPr="00D7175A">
        <w:rPr>
          <w:rFonts w:ascii="Times New Roman" w:hAnsi="Times New Roman" w:cs="Times New Roman"/>
        </w:rPr>
        <w:t xml:space="preserve">” and </w:t>
      </w:r>
      <w:r w:rsidR="002F11FA" w:rsidRPr="00D7175A">
        <w:rPr>
          <w:rFonts w:ascii="Times New Roman" w:hAnsi="Times New Roman" w:cs="Times New Roman"/>
        </w:rPr>
        <w:t xml:space="preserve">a </w:t>
      </w:r>
      <w:r w:rsidRPr="00D7175A">
        <w:rPr>
          <w:rFonts w:ascii="Times New Roman" w:hAnsi="Times New Roman" w:cs="Times New Roman"/>
        </w:rPr>
        <w:t>“vast expanse of injustice, corruption and repressio</w:t>
      </w:r>
      <w:r w:rsidR="00EA7B64" w:rsidRPr="00D7175A">
        <w:rPr>
          <w:rFonts w:ascii="Times New Roman" w:hAnsi="Times New Roman" w:cs="Times New Roman"/>
        </w:rPr>
        <w:t>n” (Nation</w:t>
      </w:r>
      <w:r w:rsidR="00B2274A">
        <w:rPr>
          <w:rFonts w:ascii="Times New Roman" w:hAnsi="Times New Roman" w:cs="Times New Roman"/>
        </w:rPr>
        <w:t>s in Transit 2015, 4; Motyl 2010</w:t>
      </w:r>
      <w:r w:rsidR="00EA7B64" w:rsidRPr="00D7175A">
        <w:rPr>
          <w:rFonts w:ascii="Times New Roman" w:hAnsi="Times New Roman" w:cs="Times New Roman"/>
        </w:rPr>
        <w:t xml:space="preserve">, </w:t>
      </w:r>
      <w:r w:rsidR="00B2274A">
        <w:rPr>
          <w:rFonts w:ascii="Times New Roman" w:hAnsi="Times New Roman" w:cs="Times New Roman"/>
        </w:rPr>
        <w:t>7-9</w:t>
      </w:r>
      <w:r w:rsidRPr="00D7175A">
        <w:rPr>
          <w:rFonts w:ascii="Times New Roman" w:hAnsi="Times New Roman" w:cs="Times New Roman"/>
        </w:rPr>
        <w:t>; Gudkov 2011</w:t>
      </w:r>
      <w:r w:rsidR="00CA11B0">
        <w:rPr>
          <w:rFonts w:ascii="Times New Roman" w:hAnsi="Times New Roman" w:cs="Times New Roman"/>
        </w:rPr>
        <w:t>, 30 -33</w:t>
      </w:r>
      <w:r w:rsidRPr="00D7175A">
        <w:rPr>
          <w:rFonts w:ascii="Times New Roman" w:hAnsi="Times New Roman" w:cs="Times New Roman"/>
        </w:rPr>
        <w:t xml:space="preserve">). </w:t>
      </w:r>
      <w:r w:rsidRPr="00D7175A">
        <w:rPr>
          <w:rFonts w:ascii="Times New Roman" w:hAnsi="Times New Roman" w:cs="Times New Roman"/>
          <w:szCs w:val="22"/>
        </w:rPr>
        <w:t>The most recent Freedom House report indicates that in 2014</w:t>
      </w:r>
      <w:r w:rsidR="002F11FA" w:rsidRPr="00D7175A">
        <w:rPr>
          <w:rFonts w:ascii="Times New Roman" w:hAnsi="Times New Roman" w:cs="Times New Roman"/>
          <w:szCs w:val="22"/>
        </w:rPr>
        <w:t>,</w:t>
      </w:r>
      <w:r w:rsidRPr="00D7175A">
        <w:rPr>
          <w:rFonts w:ascii="Times New Roman" w:hAnsi="Times New Roman" w:cs="Times New Roman"/>
          <w:szCs w:val="22"/>
        </w:rPr>
        <w:t xml:space="preserve"> Russia saw its largest decline in democratic governance ratings in a decade</w:t>
      </w:r>
      <w:r w:rsidR="002F11FA" w:rsidRPr="00D7175A">
        <w:rPr>
          <w:rFonts w:ascii="Times New Roman" w:hAnsi="Times New Roman" w:cs="Times New Roman"/>
          <w:szCs w:val="22"/>
        </w:rPr>
        <w:t>; its</w:t>
      </w:r>
      <w:r w:rsidRPr="00D7175A">
        <w:rPr>
          <w:rFonts w:ascii="Times New Roman" w:hAnsi="Times New Roman" w:cs="Times New Roman"/>
          <w:szCs w:val="22"/>
        </w:rPr>
        <w:t xml:space="preserve"> average democracy score has fallen from 4.96 in 2003 to 6.46 in 2014 on a 7-point scale, with 1 representing the highest level of democratic progress and 7 the lowest (</w:t>
      </w:r>
      <w:r w:rsidR="00EA7B64" w:rsidRPr="00D7175A">
        <w:rPr>
          <w:rFonts w:ascii="Times New Roman" w:hAnsi="Times New Roman" w:cs="Times New Roman"/>
        </w:rPr>
        <w:t xml:space="preserve">Nations in Transit 2015, </w:t>
      </w:r>
      <w:r w:rsidRPr="00D7175A">
        <w:rPr>
          <w:rFonts w:ascii="Times New Roman" w:hAnsi="Times New Roman" w:cs="Times New Roman"/>
        </w:rPr>
        <w:t>10-11</w:t>
      </w:r>
      <w:r w:rsidRPr="00D7175A">
        <w:rPr>
          <w:rFonts w:ascii="Times New Roman" w:hAnsi="Times New Roman" w:cs="Times New Roman"/>
          <w:szCs w:val="22"/>
        </w:rPr>
        <w:t>).  In 2011</w:t>
      </w:r>
      <w:r w:rsidR="002F11FA" w:rsidRPr="00D7175A">
        <w:rPr>
          <w:rFonts w:ascii="Times New Roman" w:hAnsi="Times New Roman" w:cs="Times New Roman"/>
          <w:szCs w:val="22"/>
        </w:rPr>
        <w:t>,</w:t>
      </w:r>
      <w:r w:rsidRPr="00D7175A">
        <w:rPr>
          <w:rFonts w:ascii="Times New Roman" w:hAnsi="Times New Roman" w:cs="Times New Roman"/>
          <w:szCs w:val="22"/>
        </w:rPr>
        <w:t xml:space="preserve"> </w:t>
      </w:r>
      <w:r w:rsidR="002F11FA" w:rsidRPr="00D7175A">
        <w:rPr>
          <w:rFonts w:ascii="Times New Roman" w:hAnsi="Times New Roman" w:cs="Times New Roman"/>
          <w:szCs w:val="22"/>
        </w:rPr>
        <w:t xml:space="preserve">the </w:t>
      </w:r>
      <w:r w:rsidRPr="00D7175A">
        <w:rPr>
          <w:rFonts w:ascii="Times New Roman" w:hAnsi="Times New Roman" w:cs="Times New Roman"/>
          <w:szCs w:val="22"/>
        </w:rPr>
        <w:t xml:space="preserve">Economist Intelligence Unit </w:t>
      </w:r>
      <w:r w:rsidR="002F11FA" w:rsidRPr="00D7175A">
        <w:rPr>
          <w:rFonts w:ascii="Times New Roman" w:hAnsi="Times New Roman" w:cs="Times New Roman"/>
          <w:szCs w:val="22"/>
        </w:rPr>
        <w:t xml:space="preserve">had </w:t>
      </w:r>
      <w:r w:rsidRPr="00D7175A">
        <w:rPr>
          <w:rFonts w:ascii="Times New Roman" w:hAnsi="Times New Roman" w:cs="Times New Roman"/>
          <w:szCs w:val="22"/>
        </w:rPr>
        <w:t xml:space="preserve">already downgraded Russia from a partially-democratic regime to an authoritarian </w:t>
      </w:r>
      <w:r w:rsidR="002F11FA" w:rsidRPr="00D7175A">
        <w:rPr>
          <w:rFonts w:ascii="Times New Roman" w:hAnsi="Times New Roman" w:cs="Times New Roman"/>
          <w:szCs w:val="22"/>
        </w:rPr>
        <w:t xml:space="preserve">one </w:t>
      </w:r>
      <w:r w:rsidRPr="00D7175A">
        <w:rPr>
          <w:rFonts w:ascii="Times New Roman" w:hAnsi="Times New Roman" w:cs="Times New Roman"/>
          <w:szCs w:val="22"/>
        </w:rPr>
        <w:t>(</w:t>
      </w:r>
      <w:r w:rsidR="00146C44" w:rsidRPr="00D7175A">
        <w:rPr>
          <w:rFonts w:ascii="Times New Roman" w:hAnsi="Times New Roman" w:cs="Times New Roman"/>
          <w:szCs w:val="22"/>
        </w:rPr>
        <w:t>Economist Intelligence Unit</w:t>
      </w:r>
      <w:r w:rsidRPr="00D7175A">
        <w:rPr>
          <w:rFonts w:ascii="Times New Roman" w:hAnsi="Times New Roman" w:cs="Times New Roman"/>
          <w:szCs w:val="22"/>
        </w:rPr>
        <w:t xml:space="preserve"> 2011</w:t>
      </w:r>
      <w:r w:rsidR="00146C44">
        <w:rPr>
          <w:rFonts w:ascii="Times New Roman" w:hAnsi="Times New Roman" w:cs="Times New Roman"/>
          <w:szCs w:val="22"/>
        </w:rPr>
        <w:t>, 10</w:t>
      </w:r>
      <w:r w:rsidRPr="00D7175A">
        <w:rPr>
          <w:rFonts w:ascii="Times New Roman" w:hAnsi="Times New Roman" w:cs="Times New Roman"/>
          <w:szCs w:val="22"/>
        </w:rPr>
        <w:t xml:space="preserve">). The growth of legal order, </w:t>
      </w:r>
      <w:r w:rsidR="00FF787A" w:rsidRPr="00D7175A">
        <w:rPr>
          <w:rFonts w:ascii="Times New Roman" w:hAnsi="Times New Roman" w:cs="Times New Roman"/>
          <w:szCs w:val="22"/>
        </w:rPr>
        <w:t xml:space="preserve">which is </w:t>
      </w:r>
      <w:r w:rsidRPr="00D7175A">
        <w:rPr>
          <w:rFonts w:ascii="Times New Roman" w:hAnsi="Times New Roman" w:cs="Times New Roman"/>
          <w:szCs w:val="22"/>
        </w:rPr>
        <w:t>the very foundation of government restraint and democratic freedoms, remains weak, with the Rule of Law index still virtually unchanged at the level of 22-27 percent since 1996, while for most OECD economies, this figure exceeds 95 percent (Worldwide Governance Indicators</w:t>
      </w:r>
      <w:r w:rsidR="00EA473E">
        <w:rPr>
          <w:rFonts w:ascii="Times New Roman" w:hAnsi="Times New Roman" w:cs="Times New Roman"/>
          <w:szCs w:val="22"/>
        </w:rPr>
        <w:t xml:space="preserve"> 2015</w:t>
      </w:r>
      <w:r w:rsidRPr="00D7175A">
        <w:rPr>
          <w:rFonts w:ascii="Times New Roman" w:hAnsi="Times New Roman" w:cs="Times New Roman"/>
          <w:szCs w:val="22"/>
        </w:rPr>
        <w:t>).</w:t>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szCs w:val="22"/>
        </w:rPr>
        <w:tab/>
        <w:t>In modern transition discourse, it is a prevalent opinion that political democracy in Russia, albeit an imperfect one and often referred to as “a twilight zone between electoral and liberal democracy” (McFaul 2001</w:t>
      </w:r>
      <w:r w:rsidR="00EA7B64" w:rsidRPr="00D7175A">
        <w:rPr>
          <w:rFonts w:ascii="Times New Roman" w:hAnsi="Times New Roman" w:cs="Times New Roman"/>
          <w:szCs w:val="22"/>
        </w:rPr>
        <w:t>, 309</w:t>
      </w:r>
      <w:r w:rsidRPr="00D7175A">
        <w:rPr>
          <w:rFonts w:ascii="Times New Roman" w:hAnsi="Times New Roman" w:cs="Times New Roman"/>
          <w:szCs w:val="22"/>
        </w:rPr>
        <w:t>), began to derail in the early 2000s. During the neoliberal reforms of the 1990s, that democracy had emerged alongside corrupt privatization of former state property,</w:t>
      </w:r>
      <w:r w:rsidR="00EA7B64" w:rsidRPr="00D7175A">
        <w:rPr>
          <w:rFonts w:ascii="Times New Roman" w:hAnsi="Times New Roman" w:cs="Times New Roman"/>
          <w:szCs w:val="22"/>
        </w:rPr>
        <w:t xml:space="preserve"> </w:t>
      </w:r>
      <w:r w:rsidRPr="00D7175A">
        <w:rPr>
          <w:rFonts w:ascii="Times New Roman" w:hAnsi="Times New Roman" w:cs="Times New Roman"/>
        </w:rPr>
        <w:t xml:space="preserve"> </w:t>
      </w:r>
      <w:r w:rsidR="00EA7B64" w:rsidRPr="00D7175A">
        <w:rPr>
          <w:rFonts w:ascii="Times New Roman" w:hAnsi="Times New Roman" w:cs="Times New Roman"/>
          <w:szCs w:val="22"/>
        </w:rPr>
        <w:t xml:space="preserve">resulting - </w:t>
      </w:r>
      <w:r w:rsidRPr="00D7175A">
        <w:rPr>
          <w:rFonts w:ascii="Times New Roman" w:hAnsi="Times New Roman" w:cs="Times New Roman"/>
          <w:szCs w:val="22"/>
        </w:rPr>
        <w:t>in the context of a highly co</w:t>
      </w:r>
      <w:r w:rsidR="00EA7B64" w:rsidRPr="00D7175A">
        <w:rPr>
          <w:rFonts w:ascii="Times New Roman" w:hAnsi="Times New Roman" w:cs="Times New Roman"/>
          <w:szCs w:val="22"/>
        </w:rPr>
        <w:t xml:space="preserve">ncentrated industrial structure - </w:t>
      </w:r>
      <w:r w:rsidRPr="00D7175A">
        <w:rPr>
          <w:rFonts w:ascii="Times New Roman" w:hAnsi="Times New Roman" w:cs="Times New Roman"/>
          <w:szCs w:val="22"/>
        </w:rPr>
        <w:t xml:space="preserve"> in the creation of competing oligarchic groups and their capture of the Russian state. Then in the early 2000s, Russian President Vladimir Putin’s authoritarian actions restored the state’s control over strategic industries, including natural resources, and transformed Russia’s political structure into a highly centralized variant of capitalism—state capitalism.</w:t>
      </w:r>
      <w:r w:rsidRPr="00D7175A">
        <w:rPr>
          <w:rFonts w:ascii="Times New Roman" w:hAnsi="Times New Roman" w:cs="Times New Roman"/>
        </w:rPr>
        <w:t xml:space="preserve"> </w:t>
      </w:r>
      <w:r w:rsidRPr="00D7175A">
        <w:rPr>
          <w:rFonts w:ascii="Times New Roman" w:hAnsi="Times New Roman" w:cs="Times New Roman"/>
          <w:szCs w:val="22"/>
        </w:rPr>
        <w:t xml:space="preserve">Now as a major producer and capital owner, </w:t>
      </w:r>
      <w:r w:rsidR="00FF787A" w:rsidRPr="00D7175A">
        <w:rPr>
          <w:rFonts w:ascii="Times New Roman" w:hAnsi="Times New Roman" w:cs="Times New Roman"/>
          <w:szCs w:val="22"/>
        </w:rPr>
        <w:t xml:space="preserve">the </w:t>
      </w:r>
      <w:r w:rsidRPr="00D7175A">
        <w:rPr>
          <w:rFonts w:ascii="Times New Roman" w:hAnsi="Times New Roman" w:cs="Times New Roman"/>
          <w:szCs w:val="22"/>
        </w:rPr>
        <w:t>state uses its increased power first to keep the remaining oligarchic sectors of the economy as well as resource rents under the President’s ce</w:t>
      </w:r>
      <w:r w:rsidR="00053296" w:rsidRPr="00D7175A">
        <w:rPr>
          <w:rFonts w:ascii="Times New Roman" w:hAnsi="Times New Roman" w:cs="Times New Roman"/>
          <w:szCs w:val="22"/>
        </w:rPr>
        <w:t>ntralized control (</w:t>
      </w:r>
      <w:r w:rsidR="00D75608" w:rsidRPr="00D7175A">
        <w:rPr>
          <w:rFonts w:ascii="Times New Roman" w:hAnsi="Times New Roman" w:cs="Times New Roman"/>
        </w:rPr>
        <w:t>Gaddy and Ickes 200</w:t>
      </w:r>
      <w:r w:rsidR="00D75608">
        <w:rPr>
          <w:rFonts w:ascii="Times New Roman" w:hAnsi="Times New Roman" w:cs="Times New Roman"/>
        </w:rPr>
        <w:t xml:space="preserve">5, 570-571; </w:t>
      </w:r>
      <w:r w:rsidR="00053296" w:rsidRPr="00D7175A">
        <w:rPr>
          <w:rFonts w:ascii="Times New Roman" w:hAnsi="Times New Roman" w:cs="Times New Roman"/>
          <w:szCs w:val="22"/>
        </w:rPr>
        <w:t>Goldman 2008</w:t>
      </w:r>
      <w:r w:rsidR="00184EA1">
        <w:rPr>
          <w:rFonts w:ascii="Times New Roman" w:hAnsi="Times New Roman" w:cs="Times New Roman"/>
          <w:szCs w:val="22"/>
        </w:rPr>
        <w:t>, 102-116</w:t>
      </w:r>
      <w:r w:rsidRPr="00D7175A">
        <w:rPr>
          <w:rFonts w:ascii="Times New Roman" w:hAnsi="Times New Roman" w:cs="Times New Roman"/>
        </w:rPr>
        <w:t>)</w:t>
      </w:r>
      <w:r w:rsidR="00FF787A" w:rsidRPr="00D7175A">
        <w:rPr>
          <w:rFonts w:ascii="Times New Roman" w:hAnsi="Times New Roman" w:cs="Times New Roman"/>
        </w:rPr>
        <w:t>,</w:t>
      </w:r>
      <w:r w:rsidRPr="00D7175A">
        <w:rPr>
          <w:rFonts w:ascii="Times New Roman" w:hAnsi="Times New Roman" w:cs="Times New Roman"/>
        </w:rPr>
        <w:t xml:space="preserve"> and second to suppress public opposition to growing authoritariani</w:t>
      </w:r>
      <w:r w:rsidR="00146C44">
        <w:rPr>
          <w:rFonts w:ascii="Times New Roman" w:hAnsi="Times New Roman" w:cs="Times New Roman"/>
        </w:rPr>
        <w:t xml:space="preserve">sm (Stoner and McFaul 2015, </w:t>
      </w:r>
      <w:r w:rsidRPr="00D7175A">
        <w:rPr>
          <w:rFonts w:ascii="Times New Roman" w:hAnsi="Times New Roman" w:cs="Times New Roman"/>
        </w:rPr>
        <w:t xml:space="preserve">175-176). </w:t>
      </w:r>
      <w:r w:rsidR="00FF787A" w:rsidRPr="00D7175A">
        <w:rPr>
          <w:rFonts w:ascii="Times New Roman" w:hAnsi="Times New Roman" w:cs="Times New Roman"/>
        </w:rPr>
        <w:t>A</w:t>
      </w:r>
      <w:r w:rsidRPr="00D7175A">
        <w:rPr>
          <w:rFonts w:ascii="Times New Roman" w:hAnsi="Times New Roman" w:cs="Times New Roman"/>
        </w:rPr>
        <w:t>s Richard Pipes observes, in Russia’s current autocratic state “citizens are relieved of responsibility for politics</w:t>
      </w:r>
      <w:r w:rsidR="00FF787A" w:rsidRPr="00D7175A">
        <w:rPr>
          <w:rFonts w:ascii="Times New Roman" w:hAnsi="Times New Roman" w:cs="Times New Roman"/>
        </w:rPr>
        <w:t>,</w:t>
      </w:r>
      <w:r w:rsidRPr="00D7175A">
        <w:rPr>
          <w:rFonts w:ascii="Times New Roman" w:hAnsi="Times New Roman" w:cs="Times New Roman"/>
        </w:rPr>
        <w:t>” while “imaginary foreign enemies are invoked to forge an ar</w:t>
      </w:r>
      <w:r w:rsidR="009F5020">
        <w:rPr>
          <w:rFonts w:ascii="Times New Roman" w:hAnsi="Times New Roman" w:cs="Times New Roman"/>
        </w:rPr>
        <w:t>tificial unity” (Pipes 2004</w:t>
      </w:r>
      <w:r w:rsidR="00146C44">
        <w:rPr>
          <w:rFonts w:ascii="Times New Roman" w:hAnsi="Times New Roman" w:cs="Times New Roman"/>
        </w:rPr>
        <w:t>,</w:t>
      </w:r>
      <w:r w:rsidR="00146C44" w:rsidRPr="00D7175A">
        <w:rPr>
          <w:rFonts w:ascii="Times New Roman" w:hAnsi="Times New Roman" w:cs="Times New Roman"/>
        </w:rPr>
        <w:t xml:space="preserve"> 15</w:t>
      </w:r>
      <w:r w:rsidRPr="00D7175A">
        <w:rPr>
          <w:rFonts w:ascii="Times New Roman" w:hAnsi="Times New Roman" w:cs="Times New Roman"/>
        </w:rPr>
        <w:t>).</w:t>
      </w:r>
      <w:r w:rsidRPr="00D7175A">
        <w:rPr>
          <w:rFonts w:ascii="Times New Roman" w:hAnsi="Times New Roman" w:cs="Times New Roman"/>
        </w:rPr>
        <w:tab/>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t>Such a change in political atmosphere</w:t>
      </w:r>
      <w:r w:rsidR="00FF787A" w:rsidRPr="00D7175A">
        <w:rPr>
          <w:rFonts w:ascii="Times New Roman" w:hAnsi="Times New Roman" w:cs="Times New Roman"/>
        </w:rPr>
        <w:t xml:space="preserve">—from </w:t>
      </w:r>
      <w:r w:rsidRPr="00D7175A">
        <w:rPr>
          <w:rFonts w:ascii="Times New Roman" w:hAnsi="Times New Roman" w:cs="Times New Roman"/>
        </w:rPr>
        <w:t xml:space="preserve">welcoming market </w:t>
      </w:r>
      <w:r w:rsidR="00521A47">
        <w:rPr>
          <w:rFonts w:ascii="Times New Roman" w:hAnsi="Times New Roman" w:cs="Times New Roman"/>
        </w:rPr>
        <w:t xml:space="preserve">reforms </w:t>
      </w:r>
      <w:r w:rsidRPr="00D7175A">
        <w:rPr>
          <w:rFonts w:ascii="Times New Roman" w:hAnsi="Times New Roman" w:cs="Times New Roman"/>
        </w:rPr>
        <w:t xml:space="preserve">and </w:t>
      </w:r>
      <w:r w:rsidR="00521A47">
        <w:rPr>
          <w:rFonts w:ascii="Times New Roman" w:hAnsi="Times New Roman" w:cs="Times New Roman"/>
        </w:rPr>
        <w:t>political democracy</w:t>
      </w:r>
      <w:r w:rsidRPr="00D7175A">
        <w:rPr>
          <w:rFonts w:ascii="Times New Roman" w:hAnsi="Times New Roman" w:cs="Times New Roman"/>
        </w:rPr>
        <w:t xml:space="preserve"> in the 1990s to validating increasingly authoritarian state in 2000s</w:t>
      </w:r>
      <w:r w:rsidR="00FF787A" w:rsidRPr="00D7175A">
        <w:rPr>
          <w:rFonts w:ascii="Times New Roman" w:hAnsi="Times New Roman" w:cs="Times New Roman"/>
        </w:rPr>
        <w:t xml:space="preserve">—called </w:t>
      </w:r>
      <w:r w:rsidRPr="00D7175A">
        <w:rPr>
          <w:rFonts w:ascii="Times New Roman" w:hAnsi="Times New Roman" w:cs="Times New Roman"/>
        </w:rPr>
        <w:t xml:space="preserve">for a change in ideology; Russia’s return to autocracy required “scientific” justification. The inward-looking conception of </w:t>
      </w:r>
      <w:r w:rsidR="00FF787A" w:rsidRPr="00D7175A">
        <w:rPr>
          <w:rFonts w:ascii="Times New Roman" w:hAnsi="Times New Roman" w:cs="Times New Roman"/>
        </w:rPr>
        <w:t xml:space="preserve">a </w:t>
      </w:r>
      <w:r w:rsidRPr="00D7175A">
        <w:rPr>
          <w:rFonts w:ascii="Times New Roman" w:hAnsi="Times New Roman" w:cs="Times New Roman"/>
        </w:rPr>
        <w:t xml:space="preserve">“Russian special way” has become the preferred ideology of contemporary Russia’s political elite. That “special way” </w:t>
      </w:r>
      <w:r w:rsidR="00E425B0" w:rsidRPr="00D7175A">
        <w:rPr>
          <w:rFonts w:ascii="Times New Roman" w:hAnsi="Times New Roman" w:cs="Times New Roman"/>
        </w:rPr>
        <w:t xml:space="preserve">condemns Westernism and </w:t>
      </w:r>
      <w:r w:rsidRPr="00D7175A">
        <w:rPr>
          <w:rFonts w:ascii="Times New Roman" w:hAnsi="Times New Roman" w:cs="Times New Roman"/>
        </w:rPr>
        <w:t>essentializes Russia’s non-democratic cultural and historical distinctiveness</w:t>
      </w:r>
      <w:r w:rsidR="00E425B0" w:rsidRPr="00D7175A">
        <w:rPr>
          <w:rFonts w:ascii="Times New Roman" w:hAnsi="Times New Roman" w:cs="Times New Roman"/>
        </w:rPr>
        <w:t>,</w:t>
      </w:r>
      <w:r w:rsidRPr="00D7175A">
        <w:rPr>
          <w:rFonts w:ascii="Times New Roman" w:hAnsi="Times New Roman" w:cs="Times New Roman"/>
          <w:vertAlign w:val="superscript"/>
        </w:rPr>
        <w:t>1</w:t>
      </w:r>
      <w:r w:rsidRPr="00D7175A">
        <w:rPr>
          <w:rFonts w:ascii="Times New Roman" w:hAnsi="Times New Roman" w:cs="Times New Roman"/>
        </w:rPr>
        <w:t xml:space="preserve"> thus appropriating a hundred and fifty-year-old Slavophiles’ assumed incompatibility between </w:t>
      </w:r>
      <w:r w:rsidR="00E425B0" w:rsidRPr="00D7175A">
        <w:rPr>
          <w:rFonts w:ascii="Times New Roman" w:hAnsi="Times New Roman" w:cs="Times New Roman"/>
        </w:rPr>
        <w:t xml:space="preserve">the Western values of individualism, competition, and legalism  and </w:t>
      </w:r>
      <w:r w:rsidRPr="00D7175A">
        <w:rPr>
          <w:rFonts w:ascii="Times New Roman" w:hAnsi="Times New Roman" w:cs="Times New Roman"/>
        </w:rPr>
        <w:t>Russia’s non-Western  character</w:t>
      </w:r>
      <w:r w:rsidR="00E425B0" w:rsidRPr="00D7175A">
        <w:rPr>
          <w:rFonts w:ascii="Times New Roman" w:hAnsi="Times New Roman" w:cs="Times New Roman"/>
        </w:rPr>
        <w:t xml:space="preserve">—its </w:t>
      </w:r>
      <w:r w:rsidRPr="00D7175A">
        <w:rPr>
          <w:rFonts w:ascii="Times New Roman" w:hAnsi="Times New Roman" w:cs="Times New Roman"/>
        </w:rPr>
        <w:t>glorification of a powerful paternalistic state, devotion to a strong leader, deep fear of disorder, and hostility to both competition and pluralism (</w:t>
      </w:r>
      <w:r w:rsidR="00184EA1">
        <w:rPr>
          <w:rFonts w:ascii="Times New Roman" w:hAnsi="Times New Roman" w:cs="Times New Roman"/>
        </w:rPr>
        <w:t xml:space="preserve">Newcity 1997, </w:t>
      </w:r>
      <w:r w:rsidRPr="00D7175A">
        <w:rPr>
          <w:rFonts w:ascii="Times New Roman" w:hAnsi="Times New Roman" w:cs="Times New Roman"/>
        </w:rPr>
        <w:t xml:space="preserve">42-44; </w:t>
      </w:r>
      <w:r w:rsidR="009E4E6E" w:rsidRPr="00D7175A">
        <w:rPr>
          <w:rFonts w:ascii="Times New Roman" w:hAnsi="Times New Roman" w:cs="Times New Roman"/>
        </w:rPr>
        <w:t>Owen 1</w:t>
      </w:r>
      <w:r w:rsidR="009E4E6E">
        <w:rPr>
          <w:rFonts w:ascii="Times New Roman" w:hAnsi="Times New Roman" w:cs="Times New Roman"/>
        </w:rPr>
        <w:t xml:space="preserve">997, 136-138; </w:t>
      </w:r>
      <w:r w:rsidR="00D43343">
        <w:t>Reisinger et al. 1994</w:t>
      </w:r>
      <w:r w:rsidR="009E4E6E">
        <w:t>,</w:t>
      </w:r>
      <w:r w:rsidR="00507DD3" w:rsidRPr="0040793D">
        <w:t xml:space="preserve"> 187-188</w:t>
      </w:r>
      <w:r w:rsidRPr="00D7175A">
        <w:rPr>
          <w:rFonts w:ascii="Times New Roman" w:hAnsi="Times New Roman" w:cs="Times New Roman"/>
        </w:rPr>
        <w:t>)</w:t>
      </w:r>
      <w:r w:rsidR="00E425B0" w:rsidRPr="00D7175A">
        <w:rPr>
          <w:rFonts w:ascii="Times New Roman" w:hAnsi="Times New Roman" w:cs="Times New Roman"/>
        </w:rPr>
        <w:t>.</w:t>
      </w:r>
      <w:r w:rsidRPr="00D7175A">
        <w:rPr>
          <w:rFonts w:ascii="Times New Roman" w:hAnsi="Times New Roman" w:cs="Times New Roman"/>
        </w:rPr>
        <w:tab/>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t>The strengthening of authoritarian trends in Russia’s politic</w:t>
      </w:r>
      <w:r w:rsidR="00184EA1">
        <w:rPr>
          <w:rFonts w:ascii="Times New Roman" w:hAnsi="Times New Roman" w:cs="Times New Roman"/>
        </w:rPr>
        <w:t xml:space="preserve">al system </w:t>
      </w:r>
      <w:r w:rsidRPr="00D7175A">
        <w:rPr>
          <w:rFonts w:ascii="Times New Roman" w:hAnsi="Times New Roman" w:cs="Times New Roman"/>
        </w:rPr>
        <w:t xml:space="preserve">took place alongside the shift in attitudes toward the state within post-Soviet Russian economics itself, </w:t>
      </w:r>
      <w:r w:rsidR="00163108" w:rsidRPr="00D7175A">
        <w:rPr>
          <w:rFonts w:ascii="Times New Roman" w:hAnsi="Times New Roman" w:cs="Times New Roman"/>
        </w:rPr>
        <w:t>a</w:t>
      </w:r>
      <w:r w:rsidRPr="00D7175A">
        <w:rPr>
          <w:rFonts w:ascii="Times New Roman" w:hAnsi="Times New Roman" w:cs="Times New Roman"/>
        </w:rPr>
        <w:t xml:space="preserve"> shift that was both influenced by </w:t>
      </w:r>
      <w:r w:rsidR="00163108" w:rsidRPr="00D7175A">
        <w:rPr>
          <w:rFonts w:ascii="Times New Roman" w:hAnsi="Times New Roman" w:cs="Times New Roman"/>
        </w:rPr>
        <w:t xml:space="preserve">the </w:t>
      </w:r>
      <w:r w:rsidRPr="00D7175A">
        <w:rPr>
          <w:rFonts w:ascii="Times New Roman" w:hAnsi="Times New Roman" w:cs="Times New Roman"/>
        </w:rPr>
        <w:t xml:space="preserve">growth of Russia’s authoritarianism and at the same time contributed to it. Understandably frustrated with the failure of neoliberal marketization to bring economic restructuring and prosperity to the majority of population, many Russian economists began to advocate for a more expansive role of the state in society.  </w:t>
      </w:r>
      <w:r w:rsidR="00163108" w:rsidRPr="00D7175A">
        <w:rPr>
          <w:rFonts w:ascii="Times New Roman" w:hAnsi="Times New Roman" w:cs="Times New Roman"/>
        </w:rPr>
        <w:t>S</w:t>
      </w:r>
      <w:r w:rsidRPr="00D7175A">
        <w:rPr>
          <w:rFonts w:ascii="Times New Roman" w:hAnsi="Times New Roman" w:cs="Times New Roman"/>
        </w:rPr>
        <w:t xml:space="preserve">ome Russian scholars adopted </w:t>
      </w:r>
      <w:r w:rsidR="00163108" w:rsidRPr="00D7175A">
        <w:rPr>
          <w:rFonts w:ascii="Times New Roman" w:hAnsi="Times New Roman" w:cs="Times New Roman"/>
        </w:rPr>
        <w:t xml:space="preserve">primarily </w:t>
      </w:r>
      <w:r w:rsidRPr="00D7175A">
        <w:rPr>
          <w:rFonts w:ascii="Times New Roman" w:hAnsi="Times New Roman" w:cs="Times New Roman"/>
        </w:rPr>
        <w:t xml:space="preserve">Keynesian and post-Keynesian views of the state as producer and guarantor of a reasonable market, based on economic democracy and </w:t>
      </w:r>
      <w:r w:rsidR="00FE2C47" w:rsidRPr="00D7175A">
        <w:rPr>
          <w:rFonts w:ascii="Times New Roman" w:hAnsi="Times New Roman" w:cs="Times New Roman"/>
        </w:rPr>
        <w:t>equal</w:t>
      </w:r>
      <w:r w:rsidR="00FE2C47">
        <w:rPr>
          <w:rFonts w:ascii="Times New Roman" w:hAnsi="Times New Roman" w:cs="Times New Roman"/>
        </w:rPr>
        <w:t xml:space="preserve">ity of </w:t>
      </w:r>
      <w:r w:rsidRPr="00D7175A">
        <w:rPr>
          <w:rFonts w:ascii="Times New Roman" w:hAnsi="Times New Roman" w:cs="Times New Roman"/>
        </w:rPr>
        <w:t>opportunity, and emphasized remedial possibilities for the state in reducing free-market harshness and enhancing social justice (Popov 2007, Dzarasov 2010, Sorokin 2011). Others</w:t>
      </w:r>
      <w:r w:rsidR="00163108" w:rsidRPr="00D7175A">
        <w:rPr>
          <w:rFonts w:ascii="Times New Roman" w:hAnsi="Times New Roman" w:cs="Times New Roman"/>
        </w:rPr>
        <w:t>, however,</w:t>
      </w:r>
      <w:r w:rsidRPr="00D7175A">
        <w:rPr>
          <w:rFonts w:ascii="Times New Roman" w:hAnsi="Times New Roman" w:cs="Times New Roman"/>
        </w:rPr>
        <w:t xml:space="preserve"> not only embraced the officially favoured ideology but also provided a “scholarly” defense of the “Russian special way</w:t>
      </w:r>
      <w:r w:rsidR="00163108" w:rsidRPr="00D7175A">
        <w:rPr>
          <w:rFonts w:ascii="Times New Roman" w:hAnsi="Times New Roman" w:cs="Times New Roman"/>
        </w:rPr>
        <w:t>.</w:t>
      </w:r>
      <w:r w:rsidRPr="00D7175A">
        <w:rPr>
          <w:rFonts w:ascii="Times New Roman" w:hAnsi="Times New Roman" w:cs="Times New Roman"/>
        </w:rPr>
        <w:t>” Their argument is that conducting “Westernizing” reforms in a non-Western society is futile; any effort to liberalize Russia  has always failed and will continue to fail because traditional elements of Russian political culture</w:t>
      </w:r>
      <w:r w:rsidR="00163108" w:rsidRPr="00D7175A">
        <w:rPr>
          <w:rFonts w:ascii="Times New Roman" w:hAnsi="Times New Roman" w:cs="Times New Roman"/>
        </w:rPr>
        <w:t xml:space="preserve">—the </w:t>
      </w:r>
      <w:r w:rsidRPr="00D7175A">
        <w:rPr>
          <w:rFonts w:ascii="Times New Roman" w:hAnsi="Times New Roman" w:cs="Times New Roman"/>
        </w:rPr>
        <w:t>“cult of the strong, hierarchical state</w:t>
      </w:r>
      <w:r w:rsidR="00163108" w:rsidRPr="00D7175A">
        <w:rPr>
          <w:rFonts w:ascii="Times New Roman" w:hAnsi="Times New Roman" w:cs="Times New Roman"/>
        </w:rPr>
        <w:t>,</w:t>
      </w:r>
      <w:r w:rsidRPr="00D7175A">
        <w:rPr>
          <w:rFonts w:ascii="Times New Roman" w:hAnsi="Times New Roman" w:cs="Times New Roman"/>
        </w:rPr>
        <w:t>” respect for strict order,  “domination of collective values over individual values</w:t>
      </w:r>
      <w:r w:rsidR="00163108" w:rsidRPr="00D7175A">
        <w:rPr>
          <w:rFonts w:ascii="Times New Roman" w:hAnsi="Times New Roman" w:cs="Times New Roman"/>
        </w:rPr>
        <w:t>,</w:t>
      </w:r>
      <w:r w:rsidRPr="00D7175A">
        <w:rPr>
          <w:rFonts w:ascii="Times New Roman" w:hAnsi="Times New Roman" w:cs="Times New Roman"/>
        </w:rPr>
        <w:t>” “personification</w:t>
      </w:r>
      <w:r w:rsidRPr="00D7175A">
        <w:rPr>
          <w:rFonts w:ascii="Times New Roman" w:hAnsi="Times New Roman" w:cs="Times New Roman"/>
          <w:vertAlign w:val="superscript"/>
        </w:rPr>
        <w:t>2</w:t>
      </w:r>
      <w:r w:rsidRPr="00D7175A">
        <w:rPr>
          <w:rFonts w:ascii="Times New Roman" w:hAnsi="Times New Roman" w:cs="Times New Roman"/>
        </w:rPr>
        <w:t xml:space="preserve"> of political institutions</w:t>
      </w:r>
      <w:r w:rsidR="00163108" w:rsidRPr="00D7175A">
        <w:rPr>
          <w:rFonts w:ascii="Times New Roman" w:hAnsi="Times New Roman" w:cs="Times New Roman"/>
        </w:rPr>
        <w:t>,</w:t>
      </w:r>
      <w:r w:rsidRPr="00D7175A">
        <w:rPr>
          <w:rFonts w:ascii="Times New Roman" w:hAnsi="Times New Roman" w:cs="Times New Roman"/>
        </w:rPr>
        <w:t>” and “veneration” of strong leadership</w:t>
      </w:r>
      <w:r w:rsidR="00163108" w:rsidRPr="00D7175A">
        <w:rPr>
          <w:rFonts w:ascii="Times New Roman" w:hAnsi="Times New Roman" w:cs="Times New Roman"/>
        </w:rPr>
        <w:t xml:space="preserve">—are </w:t>
      </w:r>
      <w:r w:rsidRPr="00D7175A">
        <w:rPr>
          <w:rFonts w:ascii="Times New Roman" w:hAnsi="Times New Roman" w:cs="Times New Roman"/>
        </w:rPr>
        <w:t xml:space="preserve">most compatible with centralized governance  and anti-liberal political economy </w:t>
      </w:r>
      <w:r w:rsidR="00184EA1">
        <w:rPr>
          <w:rFonts w:ascii="Times New Roman" w:hAnsi="Times New Roman" w:cs="Times New Roman"/>
        </w:rPr>
        <w:t>(Olsevich 2002, 97, 107; Kirdina 2001,</w:t>
      </w:r>
      <w:r w:rsidR="00FC1802">
        <w:rPr>
          <w:rFonts w:ascii="Times New Roman" w:hAnsi="Times New Roman" w:cs="Times New Roman"/>
        </w:rPr>
        <w:t>112-114</w:t>
      </w:r>
      <w:r w:rsidR="00184EA1">
        <w:rPr>
          <w:rFonts w:ascii="Times New Roman" w:hAnsi="Times New Roman" w:cs="Times New Roman"/>
        </w:rPr>
        <w:t xml:space="preserve">; Surkov 2008, </w:t>
      </w:r>
      <w:r w:rsidRPr="00D7175A">
        <w:rPr>
          <w:rFonts w:ascii="Times New Roman" w:hAnsi="Times New Roman" w:cs="Times New Roman"/>
        </w:rPr>
        <w:t>82 -89; Glasiev 2011).  Renowned scholar of Russian economic thought Joachim Zweynert labels this “pro-authoritarian” strand of Russian economics “n</w:t>
      </w:r>
      <w:r w:rsidR="00184EA1">
        <w:rPr>
          <w:rFonts w:ascii="Times New Roman" w:hAnsi="Times New Roman" w:cs="Times New Roman"/>
        </w:rPr>
        <w:t xml:space="preserve">ationalist economics” (2010, </w:t>
      </w:r>
      <w:r w:rsidRPr="00D7175A">
        <w:rPr>
          <w:rFonts w:ascii="Times New Roman" w:hAnsi="Times New Roman" w:cs="Times New Roman"/>
        </w:rPr>
        <w:t xml:space="preserve">551).  Currently </w:t>
      </w:r>
      <w:r w:rsidR="00163108" w:rsidRPr="00D7175A">
        <w:rPr>
          <w:rFonts w:ascii="Times New Roman" w:hAnsi="Times New Roman" w:cs="Times New Roman"/>
        </w:rPr>
        <w:t>such</w:t>
      </w:r>
      <w:r w:rsidRPr="00D7175A">
        <w:rPr>
          <w:rFonts w:ascii="Times New Roman" w:hAnsi="Times New Roman" w:cs="Times New Roman"/>
        </w:rPr>
        <w:t xml:space="preserve"> nationalist scholars have become the dominant producers of </w:t>
      </w:r>
      <w:r w:rsidR="00163108" w:rsidRPr="00D7175A">
        <w:rPr>
          <w:rFonts w:ascii="Times New Roman" w:hAnsi="Times New Roman" w:cs="Times New Roman"/>
        </w:rPr>
        <w:t xml:space="preserve">an </w:t>
      </w:r>
      <w:r w:rsidRPr="00D7175A">
        <w:rPr>
          <w:rFonts w:ascii="Times New Roman" w:hAnsi="Times New Roman" w:cs="Times New Roman"/>
        </w:rPr>
        <w:t>expected and widely encouraged non-democratic ideology for the authoritarian Russian state.</w:t>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r>
      <w:r w:rsidR="00A4302E">
        <w:rPr>
          <w:rFonts w:ascii="Times New Roman" w:hAnsi="Times New Roman" w:cs="Times New Roman"/>
        </w:rPr>
        <w:t xml:space="preserve">Since particularistic ideas, i.e., </w:t>
      </w:r>
      <w:r w:rsidRPr="00D7175A">
        <w:rPr>
          <w:rFonts w:ascii="Times New Roman" w:hAnsi="Times New Roman" w:cs="Times New Roman"/>
        </w:rPr>
        <w:t>ideas</w:t>
      </w:r>
      <w:r w:rsidR="008C7CDA" w:rsidRPr="00D7175A">
        <w:rPr>
          <w:rFonts w:ascii="Times New Roman" w:hAnsi="Times New Roman" w:cs="Times New Roman"/>
        </w:rPr>
        <w:t xml:space="preserve"> particular to one society</w:t>
      </w:r>
      <w:r w:rsidRPr="00D7175A">
        <w:rPr>
          <w:rFonts w:ascii="Times New Roman" w:hAnsi="Times New Roman" w:cs="Times New Roman"/>
        </w:rPr>
        <w:t>, the Russian one in this case, were once branded, not only in Western but also in post-1861 Russian and Soviet ec</w:t>
      </w:r>
      <w:r w:rsidR="0056600D">
        <w:rPr>
          <w:rFonts w:ascii="Times New Roman" w:hAnsi="Times New Roman" w:cs="Times New Roman"/>
        </w:rPr>
        <w:t xml:space="preserve">onomic scholarship, as </w:t>
      </w:r>
      <w:r w:rsidRPr="00D7175A">
        <w:rPr>
          <w:rFonts w:ascii="Times New Roman" w:hAnsi="Times New Roman" w:cs="Times New Roman"/>
        </w:rPr>
        <w:t xml:space="preserve">regressive </w:t>
      </w:r>
      <w:r w:rsidR="0056600D">
        <w:rPr>
          <w:rFonts w:ascii="Times New Roman" w:hAnsi="Times New Roman" w:cs="Times New Roman"/>
        </w:rPr>
        <w:t xml:space="preserve">and opposed to </w:t>
      </w:r>
      <w:r w:rsidR="0056600D" w:rsidRPr="0056600D">
        <w:rPr>
          <w:rFonts w:ascii="Times New Roman" w:hAnsi="Times New Roman" w:cs="Times New Roman"/>
        </w:rPr>
        <w:t xml:space="preserve">universalist ideas of modernization </w:t>
      </w:r>
      <w:r w:rsidRPr="00D7175A">
        <w:rPr>
          <w:rFonts w:ascii="Times New Roman" w:hAnsi="Times New Roman" w:cs="Times New Roman"/>
        </w:rPr>
        <w:t xml:space="preserve">(Hagen 2004, 452-453), contemporary Russian nationalist economists deliberately seek to clothe their socio-economic views with </w:t>
      </w:r>
      <w:r w:rsidR="00163108" w:rsidRPr="00D7175A">
        <w:rPr>
          <w:rFonts w:ascii="Times New Roman" w:hAnsi="Times New Roman" w:cs="Times New Roman"/>
        </w:rPr>
        <w:t xml:space="preserve">a </w:t>
      </w:r>
      <w:r w:rsidRPr="00D7175A">
        <w:rPr>
          <w:rFonts w:ascii="Times New Roman" w:hAnsi="Times New Roman" w:cs="Times New Roman"/>
        </w:rPr>
        <w:t xml:space="preserve">scholarly acceptable discourse. Most useful for their purpose are the </w:t>
      </w:r>
      <w:r w:rsidR="00744D03" w:rsidRPr="00D7175A">
        <w:rPr>
          <w:rFonts w:ascii="Times New Roman" w:hAnsi="Times New Roman" w:cs="Times New Roman"/>
        </w:rPr>
        <w:t xml:space="preserve">tenets </w:t>
      </w:r>
      <w:r w:rsidRPr="00D7175A">
        <w:rPr>
          <w:rFonts w:ascii="Times New Roman" w:hAnsi="Times New Roman" w:cs="Times New Roman"/>
        </w:rPr>
        <w:t xml:space="preserve">of traditional American institutionalism, above all, those concerning the important role of culture and historicity in evolutionary processes, which nationalist scholars have distorted into a theoretical foundation of and justification for the authoritarian specificity of Russian state. </w:t>
      </w:r>
      <w:r w:rsidR="008C7CDA" w:rsidRPr="00D7175A">
        <w:rPr>
          <w:rFonts w:ascii="Times New Roman" w:hAnsi="Times New Roman" w:cs="Times New Roman"/>
        </w:rPr>
        <w:t xml:space="preserve">In this regard, </w:t>
      </w:r>
      <w:r w:rsidRPr="00D7175A">
        <w:rPr>
          <w:rFonts w:ascii="Times New Roman" w:hAnsi="Times New Roman" w:cs="Times New Roman"/>
        </w:rPr>
        <w:t xml:space="preserve">Svetlana Kirdina, the Russian sociologist turned economist, is </w:t>
      </w:r>
      <w:r w:rsidR="008C7CDA" w:rsidRPr="00D7175A">
        <w:rPr>
          <w:rFonts w:ascii="Times New Roman" w:hAnsi="Times New Roman" w:cs="Times New Roman"/>
        </w:rPr>
        <w:t xml:space="preserve">known well enough to have become representative. </w:t>
      </w:r>
      <w:r w:rsidR="00184EA1">
        <w:rPr>
          <w:rFonts w:ascii="Times New Roman" w:hAnsi="Times New Roman" w:cs="Times New Roman"/>
        </w:rPr>
        <w:t>In the words of Zweynert, s</w:t>
      </w:r>
      <w:r w:rsidRPr="00D7175A">
        <w:rPr>
          <w:rFonts w:ascii="Times New Roman" w:hAnsi="Times New Roman" w:cs="Times New Roman"/>
        </w:rPr>
        <w:t>he was the first scholar from the nationalist school to offer an analytical framework for “the neo-Slavophile” argument “using catchy [institutionalist] terminology.” Thus she provided “a pseudo-theoretical backing for the increasing sentiment of Russian nationalism” (</w:t>
      </w:r>
      <w:r w:rsidR="005009D1">
        <w:rPr>
          <w:rFonts w:ascii="Times New Roman" w:hAnsi="Times New Roman" w:cs="Times New Roman"/>
        </w:rPr>
        <w:t xml:space="preserve">2010, </w:t>
      </w:r>
      <w:r w:rsidRPr="00D7175A">
        <w:rPr>
          <w:rFonts w:ascii="Times New Roman" w:hAnsi="Times New Roman" w:cs="Times New Roman"/>
        </w:rPr>
        <w:t xml:space="preserve">551).  </w:t>
      </w:r>
    </w:p>
    <w:p w:rsidR="00744D03"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r>
      <w:r w:rsidR="00744D03" w:rsidRPr="00D7175A">
        <w:rPr>
          <w:rFonts w:ascii="Times New Roman" w:hAnsi="Times New Roman" w:cs="Times New Roman"/>
        </w:rPr>
        <w:t xml:space="preserve">In </w:t>
      </w:r>
      <w:r w:rsidR="00744D03" w:rsidRPr="00D7175A">
        <w:rPr>
          <w:rFonts w:ascii="Times New Roman" w:hAnsi="Times New Roman" w:cs="Times New Roman"/>
          <w:i/>
        </w:rPr>
        <w:t>Institutional Matrices and Russia’s Development</w:t>
      </w:r>
      <w:r w:rsidR="00744D03" w:rsidRPr="00D7175A">
        <w:rPr>
          <w:rFonts w:ascii="Times New Roman" w:hAnsi="Times New Roman" w:cs="Times New Roman"/>
        </w:rPr>
        <w:t xml:space="preserve"> (a book popular enough </w:t>
      </w:r>
      <w:r w:rsidR="00BA0644" w:rsidRPr="00BA0644">
        <w:rPr>
          <w:rFonts w:ascii="Times New Roman" w:hAnsi="Times New Roman" w:cs="Times New Roman"/>
        </w:rPr>
        <w:t xml:space="preserve">in contemporary Russia </w:t>
      </w:r>
      <w:r w:rsidR="00744D03" w:rsidRPr="00D7175A">
        <w:rPr>
          <w:rFonts w:ascii="Times New Roman" w:hAnsi="Times New Roman" w:cs="Times New Roman"/>
        </w:rPr>
        <w:t>to require a third edition in 2014), Kirdina argues that</w:t>
      </w:r>
      <w:r w:rsidRPr="00D7175A">
        <w:rPr>
          <w:rFonts w:ascii="Times New Roman" w:hAnsi="Times New Roman" w:cs="Times New Roman"/>
        </w:rPr>
        <w:t xml:space="preserve"> existing socio-economic organizations can be grouped neatly into two entirely incompatible major types (or institutional matrices): market, based on Western institutions, and planned redistributive (Eastern), based on a unitary political order, centrally regulated economy, supremely conditional ownership and vertical hierarchical authority (20</w:t>
      </w:r>
      <w:r w:rsidR="00E33D0D" w:rsidRPr="00D7175A">
        <w:rPr>
          <w:rFonts w:ascii="Times New Roman" w:hAnsi="Times New Roman" w:cs="Times New Roman"/>
        </w:rPr>
        <w:t>01</w:t>
      </w:r>
      <w:r w:rsidR="00FC1802">
        <w:rPr>
          <w:rFonts w:ascii="Times New Roman" w:hAnsi="Times New Roman" w:cs="Times New Roman"/>
        </w:rPr>
        <w:t>,</w:t>
      </w:r>
      <w:r w:rsidR="00E33D0D" w:rsidRPr="00D7175A">
        <w:rPr>
          <w:rFonts w:ascii="Times New Roman" w:hAnsi="Times New Roman" w:cs="Times New Roman"/>
        </w:rPr>
        <w:t>108-113</w:t>
      </w:r>
      <w:r w:rsidRPr="00D7175A">
        <w:rPr>
          <w:rFonts w:ascii="Times New Roman" w:hAnsi="Times New Roman" w:cs="Times New Roman"/>
        </w:rPr>
        <w:t>). She asserts that “for each country the governance of one of the [institutional] matrices over the other is usually constant during t</w:t>
      </w:r>
      <w:r w:rsidR="005009D1">
        <w:rPr>
          <w:rFonts w:ascii="Times New Roman" w:hAnsi="Times New Roman" w:cs="Times New Roman"/>
        </w:rPr>
        <w:t xml:space="preserve">he course of history” (2013, </w:t>
      </w:r>
      <w:r w:rsidRPr="00D7175A">
        <w:rPr>
          <w:rFonts w:ascii="Times New Roman" w:hAnsi="Times New Roman" w:cs="Times New Roman"/>
        </w:rPr>
        <w:t>345). Therefore,</w:t>
      </w:r>
      <w:r w:rsidR="00E33D0D" w:rsidRPr="00D7175A">
        <w:rPr>
          <w:rFonts w:ascii="Times New Roman" w:hAnsi="Times New Roman" w:cs="Times New Roman"/>
        </w:rPr>
        <w:t xml:space="preserve"> </w:t>
      </w:r>
      <w:r w:rsidRPr="00D7175A">
        <w:rPr>
          <w:rFonts w:ascii="Times New Roman" w:hAnsi="Times New Roman" w:cs="Times New Roman"/>
        </w:rPr>
        <w:t xml:space="preserve">even if “historically established” nation-state </w:t>
      </w:r>
      <w:r w:rsidR="00E33D0D" w:rsidRPr="00D7175A">
        <w:rPr>
          <w:rFonts w:ascii="Times New Roman" w:hAnsi="Times New Roman" w:cs="Times New Roman"/>
        </w:rPr>
        <w:t>social structures</w:t>
      </w:r>
      <w:r w:rsidRPr="00D7175A">
        <w:rPr>
          <w:rFonts w:ascii="Times New Roman" w:hAnsi="Times New Roman" w:cs="Times New Roman"/>
        </w:rPr>
        <w:t xml:space="preserve"> are “deformed</w:t>
      </w:r>
      <w:r w:rsidR="008C7CDA" w:rsidRPr="00D7175A">
        <w:rPr>
          <w:rFonts w:ascii="Times New Roman" w:hAnsi="Times New Roman" w:cs="Times New Roman"/>
        </w:rPr>
        <w:t>,</w:t>
      </w:r>
      <w:r w:rsidRPr="00D7175A">
        <w:rPr>
          <w:rFonts w:ascii="Times New Roman" w:hAnsi="Times New Roman" w:cs="Times New Roman"/>
        </w:rPr>
        <w:t>” either by government or “by external influences</w:t>
      </w:r>
      <w:r w:rsidR="008C7CDA" w:rsidRPr="00D7175A">
        <w:rPr>
          <w:rFonts w:ascii="Times New Roman" w:hAnsi="Times New Roman" w:cs="Times New Roman"/>
        </w:rPr>
        <w:t>,</w:t>
      </w:r>
      <w:r w:rsidRPr="00D7175A">
        <w:rPr>
          <w:rFonts w:ascii="Times New Roman" w:hAnsi="Times New Roman" w:cs="Times New Roman"/>
        </w:rPr>
        <w:t>” in the long run these “social structures” will naturally return to their “dominant institutional matrix” (2014, p. 315). Her supporting tables of detailed characteristics of two institutional types have been discussed elsewhere (</w:t>
      </w:r>
      <w:r w:rsidR="005009D1">
        <w:rPr>
          <w:rFonts w:ascii="Times New Roman" w:hAnsi="Times New Roman" w:cs="Times New Roman"/>
        </w:rPr>
        <w:t xml:space="preserve">Kirdina 2001, </w:t>
      </w:r>
      <w:r w:rsidRPr="00D7175A">
        <w:rPr>
          <w:rFonts w:ascii="Times New Roman" w:hAnsi="Times New Roman" w:cs="Times New Roman"/>
        </w:rPr>
        <w:t>113; Zweynert 2010</w:t>
      </w:r>
      <w:r w:rsidR="005009D1">
        <w:rPr>
          <w:rFonts w:ascii="Times New Roman" w:hAnsi="Times New Roman" w:cs="Times New Roman"/>
        </w:rPr>
        <w:t>,</w:t>
      </w:r>
      <w:r w:rsidRPr="00D7175A">
        <w:rPr>
          <w:rFonts w:ascii="Times New Roman" w:hAnsi="Times New Roman" w:cs="Times New Roman"/>
        </w:rPr>
        <w:t xml:space="preserve"> 553) and need no repetition here. It is sufficient to note Kirdina’s conclusion that since “culturally justified” Eastern (redistributive) institutions have been dominant and “historically stable” throughout Russian history, “respecting and preserving” these institutions is essential for Russia’s s</w:t>
      </w:r>
      <w:r w:rsidR="005009D1">
        <w:rPr>
          <w:rFonts w:ascii="Times New Roman" w:hAnsi="Times New Roman" w:cs="Times New Roman"/>
        </w:rPr>
        <w:t>uccessful development (2014,</w:t>
      </w:r>
      <w:r w:rsidRPr="00D7175A">
        <w:rPr>
          <w:rFonts w:ascii="Times New Roman" w:hAnsi="Times New Roman" w:cs="Times New Roman"/>
        </w:rPr>
        <w:t xml:space="preserve"> 315, 318, 321). Clearly, what should be “preserved” are </w:t>
      </w:r>
      <w:r w:rsidR="00156315" w:rsidRPr="00D7175A">
        <w:rPr>
          <w:rFonts w:ascii="Times New Roman" w:hAnsi="Times New Roman" w:cs="Times New Roman"/>
        </w:rPr>
        <w:t xml:space="preserve">the </w:t>
      </w:r>
      <w:r w:rsidRPr="00D7175A">
        <w:rPr>
          <w:rFonts w:ascii="Times New Roman" w:hAnsi="Times New Roman" w:cs="Times New Roman"/>
        </w:rPr>
        <w:t xml:space="preserve">non-democratic institutions of Putin’s regime, which maintain the omnipotence of a centralist state and, necessarily, a disempowered society. As another well-known Russian historian of thought, Andrey Zaostrovtsev concludes about Kirdina’s analysis, in her approach “the current Russian authoritarian model </w:t>
      </w:r>
      <w:r w:rsidR="00156315" w:rsidRPr="00D7175A">
        <w:rPr>
          <w:rFonts w:ascii="Times New Roman" w:hAnsi="Times New Roman" w:cs="Times New Roman"/>
        </w:rPr>
        <w:t>[is]</w:t>
      </w:r>
      <w:r w:rsidRPr="00D7175A">
        <w:rPr>
          <w:rFonts w:ascii="Times New Roman" w:hAnsi="Times New Roman" w:cs="Times New Roman"/>
        </w:rPr>
        <w:t xml:space="preserve"> certified as a valid one with an almo</w:t>
      </w:r>
      <w:r w:rsidR="005009D1">
        <w:rPr>
          <w:rFonts w:ascii="Times New Roman" w:hAnsi="Times New Roman" w:cs="Times New Roman"/>
        </w:rPr>
        <w:t xml:space="preserve">st infinite lifespan” (2008, </w:t>
      </w:r>
      <w:r w:rsidRPr="00D7175A">
        <w:rPr>
          <w:rFonts w:ascii="Times New Roman" w:hAnsi="Times New Roman" w:cs="Times New Roman"/>
        </w:rPr>
        <w:t>181).</w:t>
      </w:r>
      <w:r w:rsidRPr="00D7175A">
        <w:rPr>
          <w:rFonts w:ascii="Times New Roman" w:hAnsi="Times New Roman" w:cs="Times New Roman"/>
        </w:rPr>
        <w:tab/>
      </w:r>
    </w:p>
    <w:p w:rsidR="00BA5779" w:rsidRPr="00D7175A" w:rsidRDefault="00744D03" w:rsidP="00BA5779">
      <w:pPr>
        <w:spacing w:after="0" w:line="480" w:lineRule="auto"/>
        <w:rPr>
          <w:rFonts w:ascii="Times New Roman" w:hAnsi="Times New Roman" w:cs="Times New Roman"/>
        </w:rPr>
      </w:pPr>
      <w:r w:rsidRPr="00D7175A">
        <w:rPr>
          <w:rFonts w:ascii="Times New Roman" w:hAnsi="Times New Roman" w:cs="Times New Roman"/>
        </w:rPr>
        <w:tab/>
      </w:r>
      <w:r w:rsidR="00BA5779" w:rsidRPr="00D7175A">
        <w:rPr>
          <w:rFonts w:ascii="Times New Roman" w:hAnsi="Times New Roman" w:cs="Times New Roman"/>
        </w:rPr>
        <w:t xml:space="preserve">Western scholarship does not disagree that non-democratic institutions of modern Russia are </w:t>
      </w:r>
      <w:r w:rsidR="00156315" w:rsidRPr="00D7175A">
        <w:rPr>
          <w:rFonts w:ascii="Times New Roman" w:hAnsi="Times New Roman" w:cs="Times New Roman"/>
        </w:rPr>
        <w:t xml:space="preserve">a </w:t>
      </w:r>
      <w:r w:rsidR="00BA5779" w:rsidRPr="00D7175A">
        <w:rPr>
          <w:rFonts w:ascii="Times New Roman" w:hAnsi="Times New Roman" w:cs="Times New Roman"/>
        </w:rPr>
        <w:t xml:space="preserve">product of its established culture. However, in contrast to nationalist economists who </w:t>
      </w:r>
      <w:r w:rsidR="00156315" w:rsidRPr="00D7175A">
        <w:rPr>
          <w:rFonts w:ascii="Times New Roman" w:hAnsi="Times New Roman" w:cs="Times New Roman"/>
        </w:rPr>
        <w:t xml:space="preserve">happily designate </w:t>
      </w:r>
      <w:r w:rsidR="00BA5779" w:rsidRPr="00D7175A">
        <w:rPr>
          <w:rFonts w:ascii="Times New Roman" w:hAnsi="Times New Roman" w:cs="Times New Roman"/>
        </w:rPr>
        <w:t>these non-democratic institutions as “historically proven” a</w:t>
      </w:r>
      <w:r w:rsidR="00507DD3">
        <w:rPr>
          <w:rFonts w:ascii="Times New Roman" w:hAnsi="Times New Roman" w:cs="Times New Roman"/>
        </w:rPr>
        <w:t>nd “immutable” (Kirdina 2001,</w:t>
      </w:r>
      <w:r w:rsidR="00BA5779" w:rsidRPr="00D7175A">
        <w:rPr>
          <w:rFonts w:ascii="Times New Roman" w:hAnsi="Times New Roman" w:cs="Times New Roman"/>
        </w:rPr>
        <w:t xml:space="preserve"> 70), Western scholars link the persistence of these institutions </w:t>
      </w:r>
      <w:r w:rsidR="00156315" w:rsidRPr="00D7175A">
        <w:rPr>
          <w:rFonts w:ascii="Times New Roman" w:hAnsi="Times New Roman" w:cs="Times New Roman"/>
        </w:rPr>
        <w:t xml:space="preserve">precisely </w:t>
      </w:r>
      <w:r w:rsidR="00BA5779" w:rsidRPr="00D7175A">
        <w:rPr>
          <w:rFonts w:ascii="Times New Roman" w:hAnsi="Times New Roman" w:cs="Times New Roman"/>
        </w:rPr>
        <w:t xml:space="preserve">to what it should be linked: Russia’s historical backwardness and missing market memory, especially the memory of practicing the rule of law, a state of affairs that resulted in the establishment of </w:t>
      </w:r>
      <w:r w:rsidR="00156315" w:rsidRPr="00D7175A">
        <w:rPr>
          <w:rFonts w:ascii="Times New Roman" w:hAnsi="Times New Roman" w:cs="Times New Roman"/>
        </w:rPr>
        <w:t xml:space="preserve">an </w:t>
      </w:r>
      <w:r w:rsidR="00BA5779" w:rsidRPr="00D7175A">
        <w:rPr>
          <w:rFonts w:ascii="Times New Roman" w:hAnsi="Times New Roman" w:cs="Times New Roman"/>
        </w:rPr>
        <w:t>antiproprietory</w:t>
      </w:r>
      <w:r w:rsidR="00156315" w:rsidRPr="00D7175A">
        <w:rPr>
          <w:rFonts w:ascii="Times New Roman" w:hAnsi="Times New Roman" w:cs="Times New Roman"/>
        </w:rPr>
        <w:t>,</w:t>
      </w:r>
      <w:r w:rsidR="00BA5779" w:rsidRPr="00D7175A">
        <w:rPr>
          <w:rFonts w:ascii="Times New Roman" w:hAnsi="Times New Roman" w:cs="Times New Roman"/>
        </w:rPr>
        <w:t xml:space="preserve"> “predominantly anti-legalistic Russian culture” (N</w:t>
      </w:r>
      <w:r w:rsidR="00507DD3">
        <w:rPr>
          <w:rFonts w:ascii="Times New Roman" w:hAnsi="Times New Roman" w:cs="Times New Roman"/>
        </w:rPr>
        <w:t xml:space="preserve">ewcity 1997, 45; Pipes 2000, </w:t>
      </w:r>
      <w:r w:rsidR="00BA5779" w:rsidRPr="00D7175A">
        <w:rPr>
          <w:rFonts w:ascii="Times New Roman" w:hAnsi="Times New Roman" w:cs="Times New Roman"/>
        </w:rPr>
        <w:t xml:space="preserve"> 204-207) and </w:t>
      </w:r>
      <w:r w:rsidR="00156315" w:rsidRPr="00D7175A">
        <w:rPr>
          <w:rFonts w:ascii="Times New Roman" w:hAnsi="Times New Roman" w:cs="Times New Roman"/>
        </w:rPr>
        <w:t xml:space="preserve">a </w:t>
      </w:r>
      <w:r w:rsidR="00BA5779" w:rsidRPr="00D7175A">
        <w:rPr>
          <w:rFonts w:ascii="Times New Roman" w:hAnsi="Times New Roman" w:cs="Times New Roman"/>
        </w:rPr>
        <w:t>largely non-demo</w:t>
      </w:r>
      <w:r w:rsidR="00507DD3">
        <w:rPr>
          <w:rFonts w:ascii="Times New Roman" w:hAnsi="Times New Roman" w:cs="Times New Roman"/>
        </w:rPr>
        <w:t xml:space="preserve">cratic polity (Shapiro 1986, 40-41; Keenan 1986, </w:t>
      </w:r>
      <w:r w:rsidR="00BA5779" w:rsidRPr="00D7175A">
        <w:rPr>
          <w:rFonts w:ascii="Times New Roman" w:hAnsi="Times New Roman" w:cs="Times New Roman"/>
        </w:rPr>
        <w:t>121-128). During the Soviet period, this established lawlessness was reinforced by arbitrary communist rule (</w:t>
      </w:r>
      <w:r w:rsidR="00C71F34">
        <w:rPr>
          <w:rFonts w:ascii="Times New Roman" w:hAnsi="Times New Roman" w:cs="Times New Roman"/>
        </w:rPr>
        <w:t>Owen 1997, 26</w:t>
      </w:r>
      <w:r w:rsidR="00BA5779" w:rsidRPr="00D7175A">
        <w:rPr>
          <w:rFonts w:ascii="Times New Roman" w:hAnsi="Times New Roman" w:cs="Times New Roman"/>
        </w:rPr>
        <w:t xml:space="preserve">). Sovietologists and Russianists agree that there are few differences between </w:t>
      </w:r>
      <w:r w:rsidR="000F386D" w:rsidRPr="00D7175A">
        <w:rPr>
          <w:rFonts w:ascii="Times New Roman" w:hAnsi="Times New Roman" w:cs="Times New Roman"/>
        </w:rPr>
        <w:t>the autocracy</w:t>
      </w:r>
      <w:r w:rsidR="00BA5779" w:rsidRPr="00D7175A">
        <w:rPr>
          <w:rFonts w:ascii="Times New Roman" w:hAnsi="Times New Roman" w:cs="Times New Roman"/>
        </w:rPr>
        <w:t xml:space="preserve"> of Tsarist rule and the autocracy of th</w:t>
      </w:r>
      <w:r w:rsidR="003A03AD">
        <w:rPr>
          <w:rFonts w:ascii="Times New Roman" w:hAnsi="Times New Roman" w:cs="Times New Roman"/>
        </w:rPr>
        <w:t>e Soviet regime (</w:t>
      </w:r>
      <w:r w:rsidR="000F386D">
        <w:rPr>
          <w:rFonts w:ascii="Times New Roman" w:hAnsi="Times New Roman" w:cs="Times New Roman"/>
        </w:rPr>
        <w:t xml:space="preserve">Pipes 2005, xiii; Mullerson 1993, </w:t>
      </w:r>
      <w:r w:rsidR="00BA5779" w:rsidRPr="00D7175A">
        <w:rPr>
          <w:rFonts w:ascii="Times New Roman" w:hAnsi="Times New Roman" w:cs="Times New Roman"/>
        </w:rPr>
        <w:t>473); Richard Pipes, in fact, sees this continuity of authoritarianism and lawlessness in the current re-establishment of autoc</w:t>
      </w:r>
      <w:r w:rsidR="000F386D">
        <w:rPr>
          <w:rFonts w:ascii="Times New Roman" w:hAnsi="Times New Roman" w:cs="Times New Roman"/>
        </w:rPr>
        <w:t>racy in Putin’s Russia (2006,</w:t>
      </w:r>
      <w:r w:rsidR="00BA5779" w:rsidRPr="00D7175A">
        <w:rPr>
          <w:rFonts w:ascii="Times New Roman" w:hAnsi="Times New Roman" w:cs="Times New Roman"/>
        </w:rPr>
        <w:t xml:space="preserve"> A14)</w:t>
      </w:r>
      <w:r w:rsidR="00156315" w:rsidRPr="00D7175A">
        <w:rPr>
          <w:rFonts w:ascii="Times New Roman" w:hAnsi="Times New Roman" w:cs="Times New Roman"/>
        </w:rPr>
        <w:t>.</w:t>
      </w:r>
      <w:r w:rsidR="00BA5779" w:rsidRPr="00D7175A">
        <w:rPr>
          <w:rFonts w:ascii="Times New Roman" w:hAnsi="Times New Roman" w:cs="Times New Roman"/>
        </w:rPr>
        <w:t xml:space="preserve"> It is also common knowledge among Sovietologists that, during the late 1960s and throughout the 1980s, the economic system of Soviet Union </w:t>
      </w:r>
      <w:r w:rsidR="00156315" w:rsidRPr="00D7175A">
        <w:rPr>
          <w:rFonts w:ascii="Times New Roman" w:hAnsi="Times New Roman" w:cs="Times New Roman"/>
        </w:rPr>
        <w:t>likewise</w:t>
      </w:r>
      <w:r w:rsidR="00BA5779" w:rsidRPr="00D7175A">
        <w:rPr>
          <w:rFonts w:ascii="Times New Roman" w:hAnsi="Times New Roman" w:cs="Times New Roman"/>
        </w:rPr>
        <w:t xml:space="preserve"> was characterized by the absence of legality, prevalent corruption, falsified economic statistics, and booming parallel production (Katsenelinboigen 1978, </w:t>
      </w:r>
      <w:r w:rsidR="00DF74AF">
        <w:rPr>
          <w:rFonts w:ascii="Times New Roman" w:hAnsi="Times New Roman" w:cs="Times New Roman"/>
        </w:rPr>
        <w:t>Grossman 1982, Hewett 1988</w:t>
      </w:r>
      <w:r w:rsidR="00BA5779" w:rsidRPr="00D7175A">
        <w:rPr>
          <w:rFonts w:ascii="Times New Roman" w:hAnsi="Times New Roman" w:cs="Times New Roman"/>
        </w:rPr>
        <w:t>). Anders Åslund called Soviet economic culture a “form of kleptocracy</w:t>
      </w:r>
      <w:r w:rsidR="00156315" w:rsidRPr="00D7175A">
        <w:rPr>
          <w:rFonts w:ascii="Times New Roman" w:hAnsi="Times New Roman" w:cs="Times New Roman"/>
        </w:rPr>
        <w:t>,</w:t>
      </w:r>
      <w:r w:rsidR="00BA5779" w:rsidRPr="00D7175A">
        <w:rPr>
          <w:rFonts w:ascii="Times New Roman" w:hAnsi="Times New Roman" w:cs="Times New Roman"/>
        </w:rPr>
        <w:t>” in which “the custom was developed to steal whatever you could, and the limit was set by repression rather than by l</w:t>
      </w:r>
      <w:r w:rsidR="003A03AD">
        <w:rPr>
          <w:rFonts w:ascii="Times New Roman" w:hAnsi="Times New Roman" w:cs="Times New Roman"/>
        </w:rPr>
        <w:t>aw or morality” (</w:t>
      </w:r>
      <w:r w:rsidR="000F386D">
        <w:rPr>
          <w:rFonts w:ascii="Times New Roman" w:hAnsi="Times New Roman" w:cs="Times New Roman"/>
        </w:rPr>
        <w:t>1999,</w:t>
      </w:r>
      <w:r w:rsidR="00BA5779" w:rsidRPr="00D7175A">
        <w:rPr>
          <w:rFonts w:ascii="Times New Roman" w:hAnsi="Times New Roman" w:cs="Times New Roman"/>
        </w:rPr>
        <w:t xml:space="preserve"> 59)</w:t>
      </w:r>
      <w:r w:rsidR="000F386D">
        <w:rPr>
          <w:rFonts w:ascii="Times New Roman" w:hAnsi="Times New Roman" w:cs="Times New Roman"/>
        </w:rPr>
        <w:t>,</w:t>
      </w:r>
      <w:r w:rsidR="00BA5779" w:rsidRPr="00D7175A">
        <w:rPr>
          <w:rFonts w:ascii="Times New Roman" w:hAnsi="Times New Roman" w:cs="Times New Roman"/>
        </w:rPr>
        <w:t xml:space="preserve"> </w:t>
      </w:r>
      <w:r w:rsidR="000F386D">
        <w:rPr>
          <w:rFonts w:ascii="Times New Roman" w:hAnsi="Times New Roman" w:cs="Times New Roman"/>
        </w:rPr>
        <w:t xml:space="preserve">whereas </w:t>
      </w:r>
      <w:r w:rsidR="00BA5779" w:rsidRPr="00D7175A">
        <w:rPr>
          <w:rFonts w:ascii="Times New Roman" w:hAnsi="Times New Roman" w:cs="Times New Roman"/>
        </w:rPr>
        <w:t>Karen Dawisha labels modern Russia’s regime as “kleptocrat</w:t>
      </w:r>
      <w:r w:rsidR="000F386D">
        <w:rPr>
          <w:rFonts w:ascii="Times New Roman" w:hAnsi="Times New Roman" w:cs="Times New Roman"/>
        </w:rPr>
        <w:t xml:space="preserve">ic authoritarianism” (2014, </w:t>
      </w:r>
      <w:r w:rsidR="00BA5779" w:rsidRPr="00D7175A">
        <w:rPr>
          <w:rFonts w:ascii="Times New Roman" w:hAnsi="Times New Roman" w:cs="Times New Roman"/>
        </w:rPr>
        <w:t>300-301).</w:t>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t>Clearly, these lawless cultural traditions are suboptimal. History is not destiny. Russia’s economic backwardness did not create the supportive mechanisms for individual rights and democratic principles that Western economic development did, but this does not imply that Russia is predestined for non-democratic and kleptocratic statism or that autocracy is a genetic Russian trait. Russian institutions can be modernized in a way that is consistent with liberal democracy, enhanced personal freedoms and individual rights.</w:t>
      </w:r>
    </w:p>
    <w:p w:rsidR="00BA5779" w:rsidRPr="00D7175A" w:rsidRDefault="00BA5779" w:rsidP="00BA5779">
      <w:pPr>
        <w:spacing w:after="0" w:line="480" w:lineRule="auto"/>
        <w:rPr>
          <w:rFonts w:ascii="Times New Roman" w:hAnsi="Times New Roman" w:cs="Times New Roman"/>
        </w:rPr>
      </w:pPr>
      <w:r w:rsidRPr="00D7175A">
        <w:rPr>
          <w:rFonts w:ascii="Times New Roman" w:hAnsi="Times New Roman" w:cs="Times New Roman"/>
        </w:rPr>
        <w:tab/>
        <w:t xml:space="preserve">The inherited Russian respect for strong leadership could even be of assistance. As I </w:t>
      </w:r>
      <w:r w:rsidR="00156315" w:rsidRPr="00D7175A">
        <w:rPr>
          <w:rFonts w:ascii="Times New Roman" w:hAnsi="Times New Roman" w:cs="Times New Roman"/>
        </w:rPr>
        <w:t xml:space="preserve">have </w:t>
      </w:r>
      <w:r w:rsidRPr="00D7175A">
        <w:rPr>
          <w:rFonts w:ascii="Times New Roman" w:hAnsi="Times New Roman" w:cs="Times New Roman"/>
        </w:rPr>
        <w:t xml:space="preserve">explained elsewhere (Klimina 2014), in modern state-capitalist Russia, a powerful government could nurture institutions that promote economic democracy and eventually political democracy, especially if there is sufficient political will, generated by pressure from below by citizens dissatisfied with excessive social inequality, non-democratic polity, and non-transparent bureaucracy. </w:t>
      </w:r>
    </w:p>
    <w:p w:rsidR="00744D03" w:rsidRPr="00D7175A" w:rsidRDefault="00BA5779" w:rsidP="00744D03">
      <w:pPr>
        <w:pStyle w:val="CommentText"/>
        <w:spacing w:line="480" w:lineRule="auto"/>
        <w:rPr>
          <w:rFonts w:ascii="Times New Roman" w:hAnsi="Times New Roman" w:cs="Times New Roman"/>
          <w:sz w:val="24"/>
          <w:szCs w:val="24"/>
        </w:rPr>
      </w:pPr>
      <w:r w:rsidRPr="00D7175A">
        <w:rPr>
          <w:rFonts w:ascii="Times New Roman" w:hAnsi="Times New Roman" w:cs="Times New Roman"/>
          <w:sz w:val="24"/>
          <w:szCs w:val="24"/>
        </w:rPr>
        <w:tab/>
      </w:r>
      <w:r w:rsidR="00744D03" w:rsidRPr="00D7175A">
        <w:rPr>
          <w:rFonts w:ascii="Times New Roman" w:hAnsi="Times New Roman" w:cs="Times New Roman"/>
          <w:sz w:val="24"/>
          <w:szCs w:val="24"/>
        </w:rPr>
        <w:t xml:space="preserve">This takes us back to the role of human agency in guiding state evolution, featured prominently in traditional institutionalist discourse, which offers a more nuanced understanding of the complex variables in evolutionary processes. </w:t>
      </w:r>
    </w:p>
    <w:p w:rsidR="00B635AD" w:rsidRPr="00D7175A" w:rsidRDefault="00B635AD" w:rsidP="00B635AD">
      <w:pPr>
        <w:spacing w:line="480" w:lineRule="auto"/>
        <w:contextualSpacing/>
        <w:rPr>
          <w:rFonts w:ascii="Times New Roman" w:hAnsi="Times New Roman" w:cs="Times New Roman"/>
          <w:b/>
        </w:rPr>
      </w:pPr>
      <w:r w:rsidRPr="00D7175A">
        <w:rPr>
          <w:rFonts w:ascii="Times New Roman" w:hAnsi="Times New Roman" w:cs="Times New Roman"/>
          <w:b/>
        </w:rPr>
        <w:t>Escaping cultural trap: institutionalist view on the evolution of the state</w:t>
      </w:r>
    </w:p>
    <w:p w:rsidR="00B635AD" w:rsidRPr="00D7175A" w:rsidRDefault="00B635AD" w:rsidP="00B635AD">
      <w:pPr>
        <w:spacing w:line="480" w:lineRule="auto"/>
        <w:contextualSpacing/>
        <w:rPr>
          <w:rFonts w:ascii="Times New Roman" w:hAnsi="Times New Roman" w:cs="Times New Roman"/>
        </w:rPr>
      </w:pPr>
      <w:r w:rsidRPr="00D7175A">
        <w:rPr>
          <w:rFonts w:ascii="Times New Roman" w:hAnsi="Times New Roman" w:cs="Times New Roman"/>
        </w:rPr>
        <w:tab/>
      </w:r>
    </w:p>
    <w:p w:rsidR="000F386D" w:rsidRDefault="00B635AD" w:rsidP="00B635AD">
      <w:pPr>
        <w:spacing w:line="480" w:lineRule="auto"/>
        <w:contextualSpacing/>
        <w:rPr>
          <w:rFonts w:ascii="Times New Roman" w:hAnsi="Times New Roman" w:cs="Times New Roman"/>
        </w:rPr>
      </w:pPr>
      <w:r w:rsidRPr="00D7175A">
        <w:rPr>
          <w:rFonts w:ascii="Times New Roman" w:hAnsi="Times New Roman" w:cs="Times New Roman"/>
        </w:rPr>
        <w:tab/>
        <w:t xml:space="preserve">Institutionalist research on the evolution of the state, while recognizing that inherited culture plays an important role in influencing </w:t>
      </w:r>
      <w:r w:rsidRPr="00214F50">
        <w:rPr>
          <w:rFonts w:ascii="Times New Roman" w:hAnsi="Times New Roman" w:cs="Times New Roman"/>
        </w:rPr>
        <w:t xml:space="preserve">the form and character of the state, also argues that </w:t>
      </w:r>
      <w:r w:rsidR="007F489A" w:rsidRPr="00214F50">
        <w:rPr>
          <w:rFonts w:ascii="Times New Roman" w:hAnsi="Times New Roman" w:cs="Times New Roman"/>
        </w:rPr>
        <w:t xml:space="preserve">[the future of the] </w:t>
      </w:r>
      <w:r w:rsidR="008629C2" w:rsidRPr="00214F50">
        <w:rPr>
          <w:rFonts w:ascii="Times New Roman" w:hAnsi="Times New Roman" w:cs="Times New Roman"/>
        </w:rPr>
        <w:t xml:space="preserve">a </w:t>
      </w:r>
      <w:r w:rsidRPr="00214F50">
        <w:rPr>
          <w:rFonts w:ascii="Times New Roman" w:hAnsi="Times New Roman" w:cs="Times New Roman"/>
        </w:rPr>
        <w:t>state is not fully determined by it</w:t>
      </w:r>
      <w:r w:rsidR="000F386D" w:rsidRPr="00214F50">
        <w:rPr>
          <w:rFonts w:ascii="Times New Roman" w:hAnsi="Times New Roman" w:cs="Times New Roman"/>
        </w:rPr>
        <w:t>s history (</w:t>
      </w:r>
      <w:r w:rsidR="00F9154F" w:rsidRPr="00214F50">
        <w:rPr>
          <w:rFonts w:ascii="Times New Roman" w:hAnsi="Times New Roman" w:cs="Times New Roman"/>
        </w:rPr>
        <w:t>Atkinson 1998, 886</w:t>
      </w:r>
      <w:r w:rsidRPr="00214F50">
        <w:rPr>
          <w:rFonts w:ascii="Times New Roman" w:hAnsi="Times New Roman" w:cs="Times New Roman"/>
        </w:rPr>
        <w:t>). In</w:t>
      </w:r>
      <w:r w:rsidRPr="00D7175A">
        <w:rPr>
          <w:rFonts w:ascii="Times New Roman" w:hAnsi="Times New Roman" w:cs="Times New Roman"/>
        </w:rPr>
        <w:t xml:space="preserve"> equal measure</w:t>
      </w:r>
      <w:r w:rsidR="008629C2" w:rsidRPr="00D7175A">
        <w:rPr>
          <w:rFonts w:ascii="Times New Roman" w:hAnsi="Times New Roman" w:cs="Times New Roman"/>
        </w:rPr>
        <w:t>,</w:t>
      </w:r>
      <w:r w:rsidRPr="00D7175A">
        <w:rPr>
          <w:rFonts w:ascii="Times New Roman" w:hAnsi="Times New Roman" w:cs="Times New Roman"/>
        </w:rPr>
        <w:t xml:space="preserve"> </w:t>
      </w:r>
      <w:r w:rsidR="00F9154F">
        <w:rPr>
          <w:rFonts w:ascii="Times New Roman" w:hAnsi="Times New Roman" w:cs="Times New Roman"/>
        </w:rPr>
        <w:t>it</w:t>
      </w:r>
      <w:r w:rsidRPr="00D7175A">
        <w:rPr>
          <w:rFonts w:ascii="Times New Roman" w:hAnsi="Times New Roman" w:cs="Times New Roman"/>
        </w:rPr>
        <w:t xml:space="preserve"> depends on the volition of individuals who, acting both singly and collectively, can and do purposefully amend institutions through rearranging power distribution. The institutionalist theory of human nature asserts that, on the one hand, “the individual with whom we are dealing is the Institutionalized Mind" </w:t>
      </w:r>
      <w:r w:rsidR="00825EE8" w:rsidRPr="00D7175A">
        <w:rPr>
          <w:rFonts w:ascii="Times New Roman" w:hAnsi="Times New Roman" w:cs="Times New Roman"/>
        </w:rPr>
        <w:t>(Commons</w:t>
      </w:r>
      <w:r w:rsidRPr="00D7175A">
        <w:rPr>
          <w:rFonts w:ascii="Times New Roman" w:hAnsi="Times New Roman" w:cs="Times New Roman"/>
        </w:rPr>
        <w:t xml:space="preserve"> [1924] 1968,</w:t>
      </w:r>
      <w:r w:rsidR="00825EE8" w:rsidRPr="00D7175A">
        <w:rPr>
          <w:rFonts w:ascii="Times New Roman" w:hAnsi="Times New Roman" w:cs="Times New Roman"/>
        </w:rPr>
        <w:t xml:space="preserve"> </w:t>
      </w:r>
      <w:r w:rsidRPr="00D7175A">
        <w:rPr>
          <w:rFonts w:ascii="Times New Roman" w:hAnsi="Times New Roman" w:cs="Times New Roman"/>
        </w:rPr>
        <w:t xml:space="preserve">73), who is socially and culturally </w:t>
      </w:r>
      <w:r w:rsidR="00825EE8" w:rsidRPr="00D7175A">
        <w:rPr>
          <w:rFonts w:ascii="Times New Roman" w:hAnsi="Times New Roman" w:cs="Times New Roman"/>
        </w:rPr>
        <w:t>embedded and</w:t>
      </w:r>
      <w:r w:rsidRPr="00D7175A">
        <w:rPr>
          <w:rFonts w:ascii="Times New Roman" w:hAnsi="Times New Roman" w:cs="Times New Roman"/>
        </w:rPr>
        <w:t xml:space="preserve"> thus “cannot be comprehended outside the social whole” (Atkinson and Reed</w:t>
      </w:r>
      <w:r w:rsidR="00840DD7">
        <w:rPr>
          <w:rFonts w:ascii="Times New Roman" w:hAnsi="Times New Roman" w:cs="Times New Roman"/>
        </w:rPr>
        <w:t xml:space="preserve"> </w:t>
      </w:r>
      <w:r w:rsidRPr="00D7175A">
        <w:rPr>
          <w:rFonts w:ascii="Times New Roman" w:hAnsi="Times New Roman" w:cs="Times New Roman"/>
        </w:rPr>
        <w:t>1990, 1105), but on the other hand</w:t>
      </w:r>
      <w:r w:rsidR="00E10988" w:rsidRPr="00D7175A">
        <w:rPr>
          <w:rFonts w:ascii="Times New Roman" w:hAnsi="Times New Roman" w:cs="Times New Roman"/>
        </w:rPr>
        <w:t xml:space="preserve">—and </w:t>
      </w:r>
      <w:r w:rsidRPr="00D7175A">
        <w:rPr>
          <w:rFonts w:ascii="Times New Roman" w:hAnsi="Times New Roman" w:cs="Times New Roman"/>
        </w:rPr>
        <w:t xml:space="preserve">this is crucial for </w:t>
      </w:r>
      <w:r w:rsidR="00E10988" w:rsidRPr="00D7175A">
        <w:rPr>
          <w:rFonts w:ascii="Times New Roman" w:hAnsi="Times New Roman" w:cs="Times New Roman"/>
        </w:rPr>
        <w:t xml:space="preserve">the </w:t>
      </w:r>
      <w:r w:rsidRPr="00D7175A">
        <w:rPr>
          <w:rFonts w:ascii="Times New Roman" w:hAnsi="Times New Roman" w:cs="Times New Roman"/>
        </w:rPr>
        <w:t>institutionalist non-teleological conception of state’s evolution</w:t>
      </w:r>
      <w:r w:rsidR="00E10988" w:rsidRPr="00D7175A">
        <w:rPr>
          <w:rFonts w:ascii="Times New Roman" w:hAnsi="Times New Roman" w:cs="Times New Roman"/>
        </w:rPr>
        <w:t>—</w:t>
      </w:r>
      <w:r w:rsidR="00934264" w:rsidRPr="00D7175A">
        <w:rPr>
          <w:rFonts w:ascii="Times New Roman" w:hAnsi="Times New Roman" w:cs="Times New Roman"/>
        </w:rPr>
        <w:t xml:space="preserve">, </w:t>
      </w:r>
      <w:r w:rsidR="00E10988" w:rsidRPr="00D7175A">
        <w:rPr>
          <w:rFonts w:ascii="Times New Roman" w:hAnsi="Times New Roman" w:cs="Times New Roman"/>
        </w:rPr>
        <w:t xml:space="preserve">individuals </w:t>
      </w:r>
      <w:r w:rsidRPr="00D7175A">
        <w:rPr>
          <w:rFonts w:ascii="Times New Roman" w:hAnsi="Times New Roman" w:cs="Times New Roman"/>
        </w:rPr>
        <w:t>are also learning agents</w:t>
      </w:r>
      <w:r w:rsidR="00E10988" w:rsidRPr="00D7175A">
        <w:rPr>
          <w:rFonts w:ascii="Times New Roman" w:hAnsi="Times New Roman" w:cs="Times New Roman"/>
        </w:rPr>
        <w:t>. They are</w:t>
      </w:r>
      <w:r w:rsidRPr="00D7175A">
        <w:rPr>
          <w:rFonts w:ascii="Times New Roman" w:hAnsi="Times New Roman" w:cs="Times New Roman"/>
        </w:rPr>
        <w:t xml:space="preserve"> “always-changing ‘institutionalized </w:t>
      </w:r>
      <w:r w:rsidR="00825EE8" w:rsidRPr="00D7175A">
        <w:rPr>
          <w:rFonts w:ascii="Times New Roman" w:hAnsi="Times New Roman" w:cs="Times New Roman"/>
        </w:rPr>
        <w:t>personalities,’ sentient</w:t>
      </w:r>
      <w:r w:rsidRPr="00D7175A">
        <w:rPr>
          <w:rFonts w:ascii="Times New Roman" w:hAnsi="Times New Roman" w:cs="Times New Roman"/>
        </w:rPr>
        <w:t xml:space="preserve"> and thinking</w:t>
      </w:r>
      <w:r w:rsidR="000F386D">
        <w:rPr>
          <w:rFonts w:ascii="Times New Roman" w:hAnsi="Times New Roman" w:cs="Times New Roman"/>
        </w:rPr>
        <w:t xml:space="preserve"> personalities” (Mayhew 2001,</w:t>
      </w:r>
      <w:r w:rsidRPr="00D7175A">
        <w:rPr>
          <w:rFonts w:ascii="Times New Roman" w:hAnsi="Times New Roman" w:cs="Times New Roman"/>
        </w:rPr>
        <w:t xml:space="preserve"> 240) who can adapt their activities and expectations to “incorporate changes into the existing order</w:t>
      </w:r>
      <w:r w:rsidR="000F386D">
        <w:rPr>
          <w:rFonts w:ascii="Times New Roman" w:hAnsi="Times New Roman" w:cs="Times New Roman"/>
        </w:rPr>
        <w:t xml:space="preserve">” (Hodgson 2000, 327; Jensen 1987, </w:t>
      </w:r>
      <w:r w:rsidRPr="00D7175A">
        <w:rPr>
          <w:rFonts w:ascii="Times New Roman" w:hAnsi="Times New Roman" w:cs="Times New Roman"/>
        </w:rPr>
        <w:t xml:space="preserve">1068-1069). </w:t>
      </w:r>
    </w:p>
    <w:p w:rsidR="00422C79" w:rsidRDefault="00422C79" w:rsidP="00B635AD">
      <w:pPr>
        <w:spacing w:line="480" w:lineRule="auto"/>
        <w:contextualSpacing/>
      </w:pPr>
      <w:r>
        <w:rPr>
          <w:rFonts w:ascii="Times New Roman" w:hAnsi="Times New Roman" w:cs="Times New Roman"/>
        </w:rPr>
        <w:tab/>
      </w:r>
      <w:r w:rsidR="00B635AD" w:rsidRPr="00D7175A">
        <w:rPr>
          <w:rFonts w:ascii="Times New Roman" w:hAnsi="Times New Roman" w:cs="Times New Roman"/>
        </w:rPr>
        <w:t>As William Dugger and Howard Sherman accurately observe, “the individual is not a cultural marionette because individuals can and do transform their culture through collective action and even through individual action</w:t>
      </w:r>
      <w:r w:rsidR="00E10988" w:rsidRPr="00D7175A">
        <w:rPr>
          <w:rFonts w:ascii="Times New Roman" w:hAnsi="Times New Roman" w:cs="Times New Roman"/>
        </w:rPr>
        <w:t>,</w:t>
      </w:r>
      <w:r w:rsidR="00B635AD" w:rsidRPr="00D7175A">
        <w:rPr>
          <w:rFonts w:ascii="Times New Roman" w:hAnsi="Times New Roman" w:cs="Times New Roman"/>
        </w:rPr>
        <w:t>” while “culture itself is continually changing through myriad actions, inactions, and ch</w:t>
      </w:r>
      <w:r w:rsidR="000F386D">
        <w:rPr>
          <w:rFonts w:ascii="Times New Roman" w:hAnsi="Times New Roman" w:cs="Times New Roman"/>
        </w:rPr>
        <w:t xml:space="preserve">oices of individuals” (1994, </w:t>
      </w:r>
      <w:r w:rsidR="00B635AD" w:rsidRPr="00D7175A">
        <w:rPr>
          <w:rFonts w:ascii="Times New Roman" w:hAnsi="Times New Roman" w:cs="Times New Roman"/>
        </w:rPr>
        <w:t>107).</w:t>
      </w:r>
      <w:r w:rsidRPr="00422C79">
        <w:t xml:space="preserve"> </w:t>
      </w:r>
      <w:r w:rsidRPr="00422C79">
        <w:rPr>
          <w:rFonts w:ascii="Times New Roman" w:hAnsi="Times New Roman" w:cs="Times New Roman"/>
        </w:rPr>
        <w:t>In this regard, soft power, defined by Joseph Nye as “the ability to affect others to obtain the outcomes one wants through attraction rather than</w:t>
      </w:r>
      <w:r>
        <w:rPr>
          <w:rFonts w:ascii="Times New Roman" w:hAnsi="Times New Roman" w:cs="Times New Roman"/>
        </w:rPr>
        <w:t xml:space="preserve"> coercion and payment” (2008,</w:t>
      </w:r>
      <w:r w:rsidRPr="00422C79">
        <w:rPr>
          <w:rFonts w:ascii="Times New Roman" w:hAnsi="Times New Roman" w:cs="Times New Roman"/>
        </w:rPr>
        <w:t xml:space="preserve"> 95), is indispensable in further influencing attitudes, preferences, and choices of individuals. As Samuel Huntington points out, in transition to democracy, “‘Snowballing,’ or the demonstration effect of [earlier] transitions,” provides “models for subsequent efforts</w:t>
      </w:r>
      <w:r>
        <w:rPr>
          <w:rFonts w:ascii="Times New Roman" w:hAnsi="Times New Roman" w:cs="Times New Roman"/>
        </w:rPr>
        <w:t xml:space="preserve"> at democratization” (1991, </w:t>
      </w:r>
      <w:r w:rsidRPr="00422C79">
        <w:rPr>
          <w:rFonts w:ascii="Times New Roman" w:hAnsi="Times New Roman" w:cs="Times New Roman"/>
        </w:rPr>
        <w:t>13) useful for actively learning individuals. Similarly, Ann</w:t>
      </w:r>
      <w:r w:rsidR="000B6E6A">
        <w:rPr>
          <w:rFonts w:ascii="Times New Roman" w:hAnsi="Times New Roman" w:cs="Times New Roman"/>
        </w:rPr>
        <w:t>e</w:t>
      </w:r>
      <w:r w:rsidRPr="00422C79">
        <w:rPr>
          <w:rFonts w:ascii="Times New Roman" w:hAnsi="Times New Roman" w:cs="Times New Roman"/>
        </w:rPr>
        <w:t xml:space="preserve"> Mayhew explains that the “social goals of individuals and of groups of individuals are shaped by visions of what is possible and by new understanding” (2001, 243). An example here is Ukraine’s Euromaidan Revolution of 2013-14, in which people demanded changes in line with what they saw in democratic European states.</w:t>
      </w:r>
    </w:p>
    <w:p w:rsidR="00B635AD" w:rsidRPr="00D7175A" w:rsidRDefault="00422C79" w:rsidP="00B635AD">
      <w:pPr>
        <w:spacing w:line="480" w:lineRule="auto"/>
        <w:contextualSpacing/>
        <w:rPr>
          <w:rFonts w:ascii="Times New Roman" w:hAnsi="Times New Roman" w:cs="Times New Roman"/>
        </w:rPr>
      </w:pPr>
      <w:r>
        <w:tab/>
        <w:t xml:space="preserve">Consequently, </w:t>
      </w:r>
      <w:r w:rsidRPr="00422C79">
        <w:t>institutionalist scholars argue that political change, the starting point for the desired economic change, does not originate exclusively from the state, but through a combination of pressure from citizenry and reforms from above.</w:t>
      </w:r>
      <w:r>
        <w:t xml:space="preserve"> </w:t>
      </w:r>
      <w:r w:rsidR="001222B2" w:rsidRPr="000D4109">
        <w:t xml:space="preserve">François Moreau </w:t>
      </w:r>
      <w:r w:rsidR="00376516">
        <w:t>indicates</w:t>
      </w:r>
      <w:r w:rsidR="001222B2" w:rsidRPr="000D4109">
        <w:t xml:space="preserve"> that the state does not have “</w:t>
      </w:r>
      <w:r w:rsidR="001222B2" w:rsidRPr="00376516">
        <w:rPr>
          <w:i/>
        </w:rPr>
        <w:t>a priori</w:t>
      </w:r>
      <w:r w:rsidR="001222B2" w:rsidRPr="000D4109">
        <w:t xml:space="preserve"> privileged knowledge on the actions to be undertaken to increase social welfare” (2004, 851)</w:t>
      </w:r>
      <w:r w:rsidR="001222B2">
        <w:t xml:space="preserve">. </w:t>
      </w:r>
      <w:r w:rsidR="00D7175A" w:rsidRPr="00D7175A">
        <w:rPr>
          <w:rFonts w:ascii="Times New Roman" w:hAnsi="Times New Roman" w:cs="Times New Roman"/>
        </w:rPr>
        <w:t xml:space="preserve">Glen Atkinson clarifies that under conditions of pervasive uncertainty, when “there is no extant future path” but “only imagined likely and possible paths,” “if the imagined likely future path is deemed undesirable then we </w:t>
      </w:r>
      <w:r w:rsidR="008B3470" w:rsidRPr="00D7175A">
        <w:rPr>
          <w:rFonts w:ascii="Times New Roman" w:hAnsi="Times New Roman" w:cs="Times New Roman"/>
        </w:rPr>
        <w:t>[as</w:t>
      </w:r>
      <w:r w:rsidR="00D7175A" w:rsidRPr="00D7175A">
        <w:rPr>
          <w:rFonts w:ascii="Times New Roman" w:hAnsi="Times New Roman" w:cs="Times New Roman"/>
        </w:rPr>
        <w:t xml:space="preserve"> active individuals] propose actions to create a poss</w:t>
      </w:r>
      <w:r w:rsidR="000F386D">
        <w:rPr>
          <w:rFonts w:ascii="Times New Roman" w:hAnsi="Times New Roman" w:cs="Times New Roman"/>
        </w:rPr>
        <w:t>ible alternative path” (1998,</w:t>
      </w:r>
      <w:r w:rsidR="00D7175A" w:rsidRPr="00D7175A">
        <w:rPr>
          <w:rFonts w:ascii="Times New Roman" w:hAnsi="Times New Roman" w:cs="Times New Roman"/>
        </w:rPr>
        <w:t xml:space="preserve"> 886). Contemporary institutionalist scholars insist that it is only through active individuals who “demand change,” thus “reducing the power of elites to resist change,” that adjustment of power balance in society takes place, such that “evolutionary change</w:t>
      </w:r>
      <w:r w:rsidR="000F386D">
        <w:rPr>
          <w:rFonts w:ascii="Times New Roman" w:hAnsi="Times New Roman" w:cs="Times New Roman"/>
        </w:rPr>
        <w:t xml:space="preserve"> comes about” (Knoedler and Schneider 2010, 266).</w:t>
      </w:r>
    </w:p>
    <w:p w:rsidR="00B635AD" w:rsidRPr="00D7175A" w:rsidRDefault="00B635AD" w:rsidP="00B635AD">
      <w:pPr>
        <w:spacing w:line="480" w:lineRule="auto"/>
        <w:contextualSpacing/>
        <w:rPr>
          <w:rFonts w:ascii="Times New Roman" w:hAnsi="Times New Roman" w:cs="Times New Roman"/>
        </w:rPr>
      </w:pPr>
      <w:r w:rsidRPr="00D7175A">
        <w:rPr>
          <w:rFonts w:ascii="Times New Roman" w:hAnsi="Times New Roman" w:cs="Times New Roman"/>
        </w:rPr>
        <w:tab/>
        <w:t xml:space="preserve">In other words, while it is true that in an institutionalist account of </w:t>
      </w:r>
      <w:r w:rsidR="00E10988" w:rsidRPr="00D7175A">
        <w:rPr>
          <w:rFonts w:ascii="Times New Roman" w:hAnsi="Times New Roman" w:cs="Times New Roman"/>
        </w:rPr>
        <w:t xml:space="preserve">an </w:t>
      </w:r>
      <w:r w:rsidRPr="00D7175A">
        <w:rPr>
          <w:rFonts w:ascii="Times New Roman" w:hAnsi="Times New Roman" w:cs="Times New Roman"/>
        </w:rPr>
        <w:t>evolutionary process, chance and unexplained forces operate within a cultural and historical environment, evolutionary transformations are only partially determin</w:t>
      </w:r>
      <w:r w:rsidR="00E10988" w:rsidRPr="00D7175A">
        <w:rPr>
          <w:rFonts w:ascii="Times New Roman" w:hAnsi="Times New Roman" w:cs="Times New Roman"/>
        </w:rPr>
        <w:t>ed</w:t>
      </w:r>
      <w:r w:rsidRPr="00D7175A">
        <w:rPr>
          <w:rFonts w:ascii="Times New Roman" w:hAnsi="Times New Roman" w:cs="Times New Roman"/>
        </w:rPr>
        <w:t>, and are subject to any deviation</w:t>
      </w:r>
      <w:r w:rsidR="00FE07F6">
        <w:rPr>
          <w:rFonts w:ascii="Times New Roman" w:hAnsi="Times New Roman" w:cs="Times New Roman"/>
        </w:rPr>
        <w:t xml:space="preserve"> brought about by</w:t>
      </w:r>
      <w:r w:rsidR="00E10988" w:rsidRPr="00D7175A">
        <w:rPr>
          <w:rFonts w:ascii="Times New Roman" w:hAnsi="Times New Roman" w:cs="Times New Roman"/>
        </w:rPr>
        <w:t xml:space="preserve"> citizens, who</w:t>
      </w:r>
      <w:r w:rsidRPr="00D7175A">
        <w:rPr>
          <w:rFonts w:ascii="Times New Roman" w:hAnsi="Times New Roman" w:cs="Times New Roman"/>
        </w:rPr>
        <w:t xml:space="preserve"> through their actions</w:t>
      </w:r>
      <w:r w:rsidR="00E10988" w:rsidRPr="00D7175A">
        <w:rPr>
          <w:rFonts w:ascii="Times New Roman" w:hAnsi="Times New Roman" w:cs="Times New Roman"/>
        </w:rPr>
        <w:t>,</w:t>
      </w:r>
      <w:r w:rsidR="00E3307C" w:rsidRPr="00D7175A">
        <w:rPr>
          <w:rFonts w:ascii="Times New Roman" w:hAnsi="Times New Roman" w:cs="Times New Roman"/>
        </w:rPr>
        <w:t xml:space="preserve"> </w:t>
      </w:r>
      <w:r w:rsidRPr="00D7175A">
        <w:rPr>
          <w:rFonts w:ascii="Times New Roman" w:hAnsi="Times New Roman" w:cs="Times New Roman"/>
        </w:rPr>
        <w:t xml:space="preserve">direct and redirect state evolution, typically by changing </w:t>
      </w:r>
      <w:r w:rsidR="00E10988" w:rsidRPr="00D7175A">
        <w:rPr>
          <w:rFonts w:ascii="Times New Roman" w:hAnsi="Times New Roman" w:cs="Times New Roman"/>
        </w:rPr>
        <w:t>the</w:t>
      </w:r>
      <w:r w:rsidRPr="00D7175A">
        <w:rPr>
          <w:rFonts w:ascii="Times New Roman" w:hAnsi="Times New Roman" w:cs="Times New Roman"/>
        </w:rPr>
        <w:t xml:space="preserve"> legal framework within which reform processes are taking place.</w:t>
      </w:r>
      <w:r w:rsidRPr="00D7175A">
        <w:rPr>
          <w:rFonts w:ascii="Times New Roman" w:hAnsi="Times New Roman" w:cs="Times New Roman"/>
        </w:rPr>
        <w:tab/>
      </w:r>
    </w:p>
    <w:p w:rsidR="00BA5779" w:rsidRPr="00D7175A" w:rsidRDefault="00B635AD" w:rsidP="00BA5779">
      <w:pPr>
        <w:spacing w:after="0" w:line="480" w:lineRule="auto"/>
        <w:rPr>
          <w:rFonts w:ascii="Times New Roman" w:hAnsi="Times New Roman" w:cs="Times New Roman"/>
        </w:rPr>
      </w:pPr>
      <w:r w:rsidRPr="00D7175A">
        <w:rPr>
          <w:rFonts w:ascii="Times New Roman" w:hAnsi="Times New Roman" w:cs="Times New Roman"/>
        </w:rPr>
        <w:tab/>
      </w:r>
      <w:r w:rsidR="00E3307C" w:rsidRPr="00D7175A">
        <w:rPr>
          <w:rFonts w:ascii="Times New Roman" w:hAnsi="Times New Roman" w:cs="Times New Roman"/>
        </w:rPr>
        <w:t xml:space="preserve">This understanding of the key drivers of state evolution, as articulated by traditional institutionalism, undercuts any ideological misuse of the institutionalist paradigm, such as has been promulgated in support of Russian authoritarianism. Culture is not a necessary trap that offers only one path of development; it is itself evolving in response to its active inhabitants. </w:t>
      </w:r>
      <w:r w:rsidR="00BA5779" w:rsidRPr="00D7175A">
        <w:rPr>
          <w:rFonts w:ascii="Times New Roman" w:hAnsi="Times New Roman" w:cs="Times New Roman"/>
        </w:rPr>
        <w:tab/>
      </w:r>
    </w:p>
    <w:p w:rsidR="00FE2C47" w:rsidRDefault="00FE2C47">
      <w:pPr>
        <w:rPr>
          <w:rFonts w:ascii="Times New Roman" w:hAnsi="Times New Roman" w:cs="Times New Roman"/>
        </w:rPr>
      </w:pPr>
      <w:r>
        <w:rPr>
          <w:rFonts w:ascii="Times New Roman" w:hAnsi="Times New Roman" w:cs="Times New Roman"/>
        </w:rPr>
        <w:br w:type="page"/>
      </w:r>
    </w:p>
    <w:p w:rsidR="009E48A1" w:rsidRPr="00D86B69" w:rsidRDefault="009E48A1" w:rsidP="009E48A1">
      <w:pPr>
        <w:spacing w:line="480" w:lineRule="auto"/>
        <w:rPr>
          <w:rFonts w:ascii="Times New Roman" w:hAnsi="Times New Roman" w:cs="Times New Roman"/>
          <w:b/>
          <w:bCs/>
        </w:rPr>
      </w:pPr>
      <w:r w:rsidRPr="00D86B69">
        <w:rPr>
          <w:rFonts w:ascii="Times New Roman" w:hAnsi="Times New Roman" w:cs="Times New Roman"/>
          <w:b/>
          <w:bCs/>
        </w:rPr>
        <w:t>Notes</w:t>
      </w:r>
    </w:p>
    <w:p w:rsidR="00BA5779" w:rsidRPr="00D7175A" w:rsidRDefault="009E48A1" w:rsidP="005A7CBF">
      <w:pPr>
        <w:spacing w:after="0" w:line="360" w:lineRule="auto"/>
        <w:rPr>
          <w:rFonts w:ascii="Times New Roman" w:hAnsi="Times New Roman" w:cs="Times New Roman"/>
        </w:rPr>
      </w:pPr>
      <w:r>
        <w:rPr>
          <w:rFonts w:ascii="Times New Roman" w:hAnsi="Times New Roman" w:cs="Times New Roman"/>
        </w:rPr>
        <w:t xml:space="preserve">1. </w:t>
      </w:r>
      <w:r w:rsidR="009C6AA4" w:rsidRPr="009C6AA4">
        <w:rPr>
          <w:rFonts w:ascii="Times New Roman" w:hAnsi="Times New Roman" w:cs="Times New Roman"/>
        </w:rPr>
        <w:t xml:space="preserve">A well-known Russian philosopher Nicholai Rozov aptly notes that in Russia’s present doctrinal alterity, “Russia’s ruling elites” have firmly rejected </w:t>
      </w:r>
      <w:r w:rsidR="009C6AA4">
        <w:rPr>
          <w:rFonts w:ascii="Times New Roman" w:hAnsi="Times New Roman" w:cs="Times New Roman"/>
        </w:rPr>
        <w:t>“</w:t>
      </w:r>
      <w:r w:rsidR="009C6AA4" w:rsidRPr="009C6AA4">
        <w:rPr>
          <w:rFonts w:ascii="Times New Roman" w:hAnsi="Times New Roman" w:cs="Times New Roman"/>
        </w:rPr>
        <w:t>Catholicism (Popery), Protestantism, freemasonry, aestheticism, feminism, toleration, and multiculturalism; unfortunately, freedom and democracy [also] fa</w:t>
      </w:r>
      <w:r w:rsidR="009C6AA4">
        <w:rPr>
          <w:rFonts w:ascii="Times New Roman" w:hAnsi="Times New Roman" w:cs="Times New Roman"/>
        </w:rPr>
        <w:t xml:space="preserve">ll into this category” (2012, </w:t>
      </w:r>
      <w:r w:rsidR="009C6AA4" w:rsidRPr="009C6AA4">
        <w:rPr>
          <w:rFonts w:ascii="Times New Roman" w:hAnsi="Times New Roman" w:cs="Times New Roman"/>
        </w:rPr>
        <w:t>24).</w:t>
      </w:r>
    </w:p>
    <w:p w:rsidR="000275ED" w:rsidRDefault="009C6AA4" w:rsidP="005A7CBF">
      <w:pPr>
        <w:spacing w:line="360" w:lineRule="auto"/>
        <w:rPr>
          <w:rFonts w:ascii="Times New Roman" w:hAnsi="Times New Roman" w:cs="Times New Roman"/>
        </w:rPr>
      </w:pPr>
      <w:r>
        <w:rPr>
          <w:rFonts w:ascii="Times New Roman" w:hAnsi="Times New Roman" w:cs="Times New Roman"/>
        </w:rPr>
        <w:t xml:space="preserve">2. </w:t>
      </w:r>
      <w:r w:rsidRPr="009C6AA4">
        <w:rPr>
          <w:rFonts w:ascii="Times New Roman" w:hAnsi="Times New Roman" w:cs="Times New Roman"/>
        </w:rPr>
        <w:t xml:space="preserve">Vladislav Surkov, the political  advisor to President Putin and one of the architects of the revival of “Russia’s special way”, claims that in “our political culture the individual personality </w:t>
      </w:r>
      <w:r w:rsidRPr="00395C82">
        <w:rPr>
          <w:rFonts w:ascii="Times New Roman" w:hAnsi="Times New Roman" w:cs="Times New Roman"/>
          <w:i/>
        </w:rPr>
        <w:t>is</w:t>
      </w:r>
      <w:r w:rsidRPr="009C6AA4">
        <w:rPr>
          <w:rFonts w:ascii="Times New Roman" w:hAnsi="Times New Roman" w:cs="Times New Roman"/>
        </w:rPr>
        <w:t xml:space="preserve"> an institution—by no means the sole institution but a very important one” (2008, 84).</w:t>
      </w:r>
    </w:p>
    <w:p w:rsidR="00E75569" w:rsidRPr="00E75569" w:rsidRDefault="009C6AA4" w:rsidP="00376516">
      <w:pPr>
        <w:spacing w:line="480" w:lineRule="auto"/>
        <w:rPr>
          <w:rFonts w:ascii="Times New Roman" w:hAnsi="Times New Roman" w:cs="Times New Roman"/>
          <w:b/>
        </w:rPr>
      </w:pPr>
      <w:r w:rsidRPr="009C6AA4">
        <w:rPr>
          <w:rFonts w:ascii="Times New Roman" w:hAnsi="Times New Roman" w:cs="Times New Roman"/>
          <w:b/>
        </w:rPr>
        <w:t>References</w:t>
      </w:r>
    </w:p>
    <w:p w:rsidR="00E75569" w:rsidRPr="00E75569" w:rsidRDefault="00E75569" w:rsidP="00E75569">
      <w:pPr>
        <w:spacing w:after="0"/>
        <w:rPr>
          <w:rFonts w:ascii="Times New Roman" w:hAnsi="Times New Roman" w:cs="Times New Roman"/>
        </w:rPr>
      </w:pPr>
      <w:r w:rsidRPr="00E75569">
        <w:rPr>
          <w:rFonts w:ascii="Times New Roman" w:hAnsi="Times New Roman" w:cs="Times New Roman"/>
        </w:rPr>
        <w:t xml:space="preserve">Åslund, Anders “The End of Rent-seeking. The End of Post-communist Transformation”   In </w:t>
      </w:r>
      <w:r w:rsidRPr="00E75569">
        <w:rPr>
          <w:rFonts w:ascii="Times New Roman" w:hAnsi="Times New Roman" w:cs="Times New Roman"/>
          <w:i/>
        </w:rPr>
        <w:t>When is Transition Over?</w:t>
      </w:r>
      <w:r w:rsidRPr="00E75569">
        <w:rPr>
          <w:rFonts w:ascii="Times New Roman" w:hAnsi="Times New Roman" w:cs="Times New Roman"/>
        </w:rPr>
        <w:t xml:space="preserve"> edited by Annette Brown, pp. 48-62. Kalamazoo: W.E. Upjohn Institute for Employment Research, 1999 </w:t>
      </w:r>
    </w:p>
    <w:p w:rsidR="00E75569" w:rsidRPr="00E75569" w:rsidRDefault="00E75569" w:rsidP="00E75569">
      <w:pPr>
        <w:spacing w:before="240" w:after="0"/>
        <w:rPr>
          <w:rFonts w:ascii="Times New Roman" w:eastAsia="Calibri" w:hAnsi="Times New Roman" w:cs="Times New Roman"/>
          <w:szCs w:val="22"/>
        </w:rPr>
      </w:pPr>
      <w:r w:rsidRPr="00E75569">
        <w:rPr>
          <w:rFonts w:ascii="Times New Roman" w:eastAsia="Calibri" w:hAnsi="Times New Roman" w:cs="Times New Roman"/>
          <w:szCs w:val="22"/>
        </w:rPr>
        <w:t>Atkinson, Glen and Mike Reed M “Institutional Adjustment, Instrumental Efficiency, and Reasonable Value”</w:t>
      </w:r>
      <w:r w:rsidRPr="00E75569">
        <w:rPr>
          <w:rFonts w:ascii="Times New Roman" w:eastAsia="Calibri" w:hAnsi="Times New Roman" w:cs="Times New Roman"/>
          <w:i/>
          <w:szCs w:val="22"/>
        </w:rPr>
        <w:t xml:space="preserve"> Journal of Economic Issues</w:t>
      </w:r>
      <w:r w:rsidRPr="00E75569">
        <w:rPr>
          <w:rFonts w:ascii="Times New Roman" w:eastAsia="Calibri" w:hAnsi="Times New Roman" w:cs="Times New Roman"/>
          <w:szCs w:val="22"/>
        </w:rPr>
        <w:t>, 24, 4 (1990): 1095-1107</w:t>
      </w:r>
    </w:p>
    <w:p w:rsidR="00E75569" w:rsidRPr="00E75569" w:rsidRDefault="00E75569" w:rsidP="00E75569">
      <w:pPr>
        <w:spacing w:before="240" w:after="0"/>
      </w:pPr>
      <w:r w:rsidRPr="00E75569">
        <w:t xml:space="preserve">Atkinson, Glen, “Review of ‘Evolutionary Economics and Path Dependence’ by Magnusson Lars and Ottosson Jan, </w:t>
      </w:r>
      <w:r w:rsidRPr="00E75569">
        <w:rPr>
          <w:i/>
        </w:rPr>
        <w:t>Journal of Economic Issues</w:t>
      </w:r>
      <w:r w:rsidRPr="00E75569">
        <w:t>, 32, 3 (1998): 885-887</w:t>
      </w:r>
    </w:p>
    <w:p w:rsidR="00E75569" w:rsidRPr="00E75569" w:rsidRDefault="00E75569" w:rsidP="00E75569">
      <w:pPr>
        <w:spacing w:after="0"/>
        <w:rPr>
          <w:rFonts w:ascii="Times New Roman" w:hAnsi="Times New Roman" w:cs="Times New Roman"/>
        </w:rPr>
      </w:pPr>
    </w:p>
    <w:p w:rsidR="00E75569" w:rsidRPr="00E75569" w:rsidRDefault="00E75569" w:rsidP="00E75569">
      <w:pPr>
        <w:spacing w:after="0"/>
        <w:rPr>
          <w:rFonts w:ascii="Times New Roman" w:eastAsia="Times New Roman" w:hAnsi="Times New Roman" w:cs="Times New Roman"/>
        </w:rPr>
      </w:pPr>
      <w:r w:rsidRPr="00E75569">
        <w:rPr>
          <w:rFonts w:ascii="Times New Roman" w:eastAsia="Times New Roman" w:hAnsi="Times New Roman" w:cs="Times New Roman"/>
        </w:rPr>
        <w:t xml:space="preserve">Commons, John R </w:t>
      </w:r>
      <w:r w:rsidRPr="00E75569">
        <w:rPr>
          <w:rFonts w:ascii="Times New Roman" w:eastAsia="Times New Roman" w:hAnsi="Times New Roman" w:cs="Times New Roman"/>
          <w:i/>
          <w:iCs/>
        </w:rPr>
        <w:t>Legal Foundations of Capitalism</w:t>
      </w:r>
      <w:r w:rsidRPr="00E75569">
        <w:rPr>
          <w:rFonts w:ascii="Times New Roman" w:eastAsia="Times New Roman" w:hAnsi="Times New Roman" w:cs="Times New Roman"/>
        </w:rPr>
        <w:t xml:space="preserve"> Madison: University of Wisconsin Press, [1924] 1968</w:t>
      </w:r>
    </w:p>
    <w:p w:rsidR="00E75569" w:rsidRPr="00E75569" w:rsidRDefault="00E75569" w:rsidP="00E75569">
      <w:pPr>
        <w:spacing w:after="0"/>
        <w:rPr>
          <w:rFonts w:ascii="Times New Roman" w:eastAsia="Times New Roman" w:hAnsi="Times New Roman" w:cs="Times New Roman"/>
        </w:rPr>
      </w:pPr>
    </w:p>
    <w:p w:rsidR="00E75569" w:rsidRPr="00E75569" w:rsidRDefault="00E75569" w:rsidP="00E75569">
      <w:pPr>
        <w:spacing w:after="0"/>
        <w:rPr>
          <w:rFonts w:ascii="Times New Roman" w:hAnsi="Times New Roman" w:cs="Times New Roman"/>
        </w:rPr>
      </w:pPr>
      <w:r w:rsidRPr="00E75569">
        <w:rPr>
          <w:rFonts w:ascii="Times New Roman" w:hAnsi="Times New Roman" w:cs="Times New Roman"/>
        </w:rPr>
        <w:t xml:space="preserve">Cypher, James M. </w:t>
      </w:r>
      <w:r w:rsidRPr="00E75569">
        <w:rPr>
          <w:rFonts w:ascii="Times New Roman" w:hAnsi="Times New Roman" w:cs="Times New Roman"/>
          <w:i/>
        </w:rPr>
        <w:t xml:space="preserve">The Process of Economic Development </w:t>
      </w:r>
      <w:r w:rsidRPr="00E75569">
        <w:rPr>
          <w:rFonts w:ascii="Times New Roman" w:hAnsi="Times New Roman" w:cs="Times New Roman"/>
        </w:rPr>
        <w:t>New York: Routledge, 2014</w:t>
      </w:r>
    </w:p>
    <w:p w:rsidR="00E75569" w:rsidRPr="00E75569" w:rsidRDefault="00E75569" w:rsidP="00E75569">
      <w:pPr>
        <w:spacing w:after="0"/>
        <w:rPr>
          <w:rFonts w:ascii="Times New Roman" w:eastAsia="Times New Roman" w:hAnsi="Times New Roman" w:cs="Times New Roman"/>
        </w:rPr>
      </w:pPr>
    </w:p>
    <w:p w:rsidR="00E75569" w:rsidRPr="00E75569" w:rsidRDefault="00E75569" w:rsidP="00E75569">
      <w:r w:rsidRPr="00E75569">
        <w:t xml:space="preserve">Dawisha, Karen </w:t>
      </w:r>
      <w:r w:rsidRPr="00E75569">
        <w:rPr>
          <w:i/>
        </w:rPr>
        <w:t>Putin's Kleptocracy: Who Owns Russia?</w:t>
      </w:r>
      <w:r w:rsidRPr="00E75569">
        <w:t xml:space="preserve"> New York: Simon &amp; Schuster, 2014</w:t>
      </w:r>
    </w:p>
    <w:p w:rsidR="00E75569" w:rsidRPr="00E75569" w:rsidRDefault="00E75569" w:rsidP="00E75569">
      <w:pPr>
        <w:contextualSpacing/>
        <w:rPr>
          <w:rFonts w:ascii="Times New Roman" w:hAnsi="Times New Roman" w:cs="Times New Roman"/>
        </w:rPr>
      </w:pPr>
      <w:r w:rsidRPr="00E75569">
        <w:rPr>
          <w:rFonts w:ascii="Times New Roman" w:hAnsi="Times New Roman" w:cs="Times New Roman"/>
        </w:rPr>
        <w:t>Dugger, William and Howard Sherman</w:t>
      </w:r>
      <w:r w:rsidRPr="00E75569">
        <w:t xml:space="preserve"> </w:t>
      </w:r>
      <w:r w:rsidRPr="00E75569">
        <w:rPr>
          <w:rFonts w:ascii="Times New Roman" w:hAnsi="Times New Roman" w:cs="Times New Roman"/>
        </w:rPr>
        <w:t xml:space="preserve">“Comparison of Marxism and Institutionalism” </w:t>
      </w:r>
      <w:r w:rsidRPr="00E75569">
        <w:rPr>
          <w:rFonts w:ascii="Times New Roman" w:hAnsi="Times New Roman" w:cs="Times New Roman"/>
          <w:i/>
        </w:rPr>
        <w:t>Journal of Economic Issues</w:t>
      </w:r>
      <w:r w:rsidRPr="00E75569">
        <w:rPr>
          <w:rFonts w:ascii="Times New Roman" w:hAnsi="Times New Roman" w:cs="Times New Roman"/>
        </w:rPr>
        <w:t xml:space="preserve">: 28, 1 (1994): 101-27 </w:t>
      </w:r>
    </w:p>
    <w:p w:rsidR="00E75569" w:rsidRPr="00E75569" w:rsidRDefault="00E75569" w:rsidP="00E75569">
      <w:pPr>
        <w:contextualSpacing/>
        <w:rPr>
          <w:rFonts w:ascii="Times New Roman" w:hAnsi="Times New Roman" w:cs="Times New Roman"/>
        </w:rPr>
      </w:pPr>
    </w:p>
    <w:p w:rsidR="00E75569" w:rsidRPr="00E75569" w:rsidRDefault="00E75569" w:rsidP="00E75569">
      <w:pPr>
        <w:rPr>
          <w:rFonts w:ascii="Times New Roman" w:hAnsi="Times New Roman" w:cs="Times New Roman"/>
        </w:rPr>
      </w:pPr>
      <w:r w:rsidRPr="00E75569">
        <w:rPr>
          <w:rFonts w:ascii="Times New Roman" w:hAnsi="Times New Roman" w:cs="Times New Roman"/>
        </w:rPr>
        <w:t xml:space="preserve">Dzarasov, Soltan S. “The Post Keynesian alternative for the Russian Economy” </w:t>
      </w:r>
      <w:r w:rsidRPr="00E75569">
        <w:rPr>
          <w:rFonts w:ascii="Times New Roman" w:hAnsi="Times New Roman" w:cs="Times New Roman"/>
          <w:i/>
        </w:rPr>
        <w:t>Journal of Post Keynesian Economics</w:t>
      </w:r>
      <w:r w:rsidRPr="00E75569">
        <w:rPr>
          <w:rFonts w:ascii="Times New Roman" w:hAnsi="Times New Roman" w:cs="Times New Roman"/>
        </w:rPr>
        <w:t>, 33, 1(2010): 17-40</w:t>
      </w:r>
    </w:p>
    <w:p w:rsidR="00E75569" w:rsidRPr="00E75569" w:rsidRDefault="00E75569" w:rsidP="00E75569">
      <w:r w:rsidRPr="00E75569">
        <w:t xml:space="preserve">Economist Intelligence Unit (EIU) 2011 </w:t>
      </w:r>
      <w:r w:rsidRPr="00E75569">
        <w:rPr>
          <w:i/>
        </w:rPr>
        <w:t>Democracy index 2011: Democracy under stress</w:t>
      </w:r>
      <w:r w:rsidRPr="00E75569">
        <w:t xml:space="preserve">, a report – available at: </w:t>
      </w:r>
      <w:hyperlink r:id="rId8" w:history="1">
        <w:r w:rsidRPr="00E75569">
          <w:rPr>
            <w:color w:val="0000FF" w:themeColor="hyperlink"/>
            <w:u w:val="single"/>
          </w:rPr>
          <w:t>http://www.eiu.com//public/topical_report.aspx?campaignid=DemocracyIndex2011</w:t>
        </w:r>
      </w:hyperlink>
    </w:p>
    <w:p w:rsidR="00E75569" w:rsidRPr="00E75569" w:rsidRDefault="00E75569" w:rsidP="00E75569">
      <w:pPr>
        <w:rPr>
          <w:rFonts w:ascii="Times New Roman" w:hAnsi="Times New Roman" w:cs="Times New Roman"/>
        </w:rPr>
      </w:pPr>
      <w:r w:rsidRPr="00E75569">
        <w:rPr>
          <w:rFonts w:ascii="Times New Roman" w:hAnsi="Times New Roman" w:cs="Times New Roman"/>
        </w:rPr>
        <w:t xml:space="preserve">Gaddy, Clifford G. and Barry Ickes W. “Resource Rents and the Russian Economy” </w:t>
      </w:r>
      <w:r w:rsidRPr="00E75569">
        <w:rPr>
          <w:rFonts w:ascii="Times New Roman" w:hAnsi="Times New Roman" w:cs="Times New Roman"/>
          <w:i/>
        </w:rPr>
        <w:t>Eurasian Geography and Economics</w:t>
      </w:r>
      <w:r w:rsidRPr="00E75569">
        <w:rPr>
          <w:rFonts w:ascii="Times New Roman" w:hAnsi="Times New Roman" w:cs="Times New Roman"/>
        </w:rPr>
        <w:t>, 46, 8 (2005): 559-583</w:t>
      </w:r>
    </w:p>
    <w:p w:rsidR="00E75569" w:rsidRPr="00E75569" w:rsidRDefault="00E75569" w:rsidP="00E75569">
      <w:pPr>
        <w:spacing w:after="0" w:line="240" w:lineRule="auto"/>
        <w:rPr>
          <w:rFonts w:ascii="Times New Roman" w:hAnsi="Times New Roman" w:cs="Times New Roman"/>
        </w:rPr>
      </w:pPr>
      <w:r w:rsidRPr="00E75569">
        <w:rPr>
          <w:rFonts w:ascii="Times New Roman" w:hAnsi="Times New Roman" w:cs="Times New Roman"/>
        </w:rPr>
        <w:t xml:space="preserve">Glasiev, Sergei </w:t>
      </w:r>
      <w:r w:rsidRPr="00E75569">
        <w:rPr>
          <w:rFonts w:ascii="Times New Roman" w:hAnsi="Times New Roman" w:cs="Times New Roman"/>
          <w:i/>
        </w:rPr>
        <w:t>Lessons of Russian Revolution: Collapse of Liberal Utopia and Chance for “Economic Miracle”</w:t>
      </w:r>
      <w:r w:rsidRPr="00E75569">
        <w:rPr>
          <w:rFonts w:ascii="Times New Roman" w:hAnsi="Times New Roman" w:cs="Times New Roman"/>
        </w:rPr>
        <w:t xml:space="preserve"> (In Russian). Moscow: Economicheskaja Gazeta, 2011</w:t>
      </w:r>
    </w:p>
    <w:p w:rsidR="00E75569" w:rsidRPr="00E75569" w:rsidRDefault="00E75569" w:rsidP="00E75569">
      <w:pPr>
        <w:spacing w:after="0" w:line="240" w:lineRule="auto"/>
        <w:rPr>
          <w:rFonts w:ascii="Times New Roman" w:hAnsi="Times New Roman" w:cs="Times New Roman"/>
        </w:rPr>
      </w:pPr>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eastAsia="Times New Roman" w:hAnsi="Times New Roman" w:cs="Times New Roman"/>
        </w:rPr>
        <w:t xml:space="preserve">Goldman, Marshall </w:t>
      </w:r>
      <w:r w:rsidRPr="00E75569">
        <w:rPr>
          <w:rFonts w:ascii="Times New Roman" w:eastAsia="Times New Roman" w:hAnsi="Times New Roman" w:cs="Times New Roman"/>
          <w:i/>
          <w:iCs/>
        </w:rPr>
        <w:t>Petrostate: Putin, Power, and the New Russia</w:t>
      </w:r>
      <w:r w:rsidRPr="00E75569">
        <w:rPr>
          <w:rFonts w:ascii="Times New Roman" w:eastAsia="Times New Roman" w:hAnsi="Times New Roman" w:cs="Times New Roman"/>
        </w:rPr>
        <w:t xml:space="preserve"> New York: Oxford University Press, 2008</w:t>
      </w:r>
    </w:p>
    <w:p w:rsidR="00E75569" w:rsidRPr="00E75569" w:rsidRDefault="00E75569" w:rsidP="00E75569">
      <w:pPr>
        <w:spacing w:after="0" w:line="240" w:lineRule="auto"/>
        <w:rPr>
          <w:rFonts w:ascii="Times New Roman" w:eastAsia="Times New Roman" w:hAnsi="Times New Roman" w:cs="Times New Roman"/>
          <w:szCs w:val="16"/>
        </w:rPr>
      </w:pPr>
    </w:p>
    <w:p w:rsidR="00E75569" w:rsidRPr="00E75569" w:rsidRDefault="00E75569" w:rsidP="00E75569">
      <w:pPr>
        <w:spacing w:after="0"/>
        <w:rPr>
          <w:rFonts w:ascii="Times New Roman" w:eastAsia="Times New Roman" w:hAnsi="Times New Roman" w:cs="Times New Roman"/>
          <w:szCs w:val="16"/>
        </w:rPr>
      </w:pPr>
      <w:r w:rsidRPr="00E75569">
        <w:rPr>
          <w:rFonts w:ascii="Times New Roman" w:eastAsia="Times New Roman" w:hAnsi="Times New Roman" w:cs="Times New Roman"/>
          <w:szCs w:val="16"/>
        </w:rPr>
        <w:t>Grossman, Gregory “</w:t>
      </w:r>
      <w:r w:rsidRPr="00E75569">
        <w:rPr>
          <w:rFonts w:ascii="Times New Roman" w:eastAsia="Times New Roman" w:hAnsi="Times New Roman" w:cs="Times New Roman"/>
          <w:iCs/>
          <w:szCs w:val="16"/>
        </w:rPr>
        <w:t>The Second Economy in the USSR”</w:t>
      </w:r>
      <w:r w:rsidRPr="00E75569">
        <w:rPr>
          <w:rFonts w:ascii="Times New Roman" w:eastAsia="Times New Roman" w:hAnsi="Times New Roman" w:cs="Times New Roman"/>
          <w:szCs w:val="16"/>
        </w:rPr>
        <w:t xml:space="preserve"> in </w:t>
      </w:r>
      <w:r w:rsidRPr="00E75569">
        <w:rPr>
          <w:rFonts w:ascii="Times New Roman" w:eastAsia="Times New Roman" w:hAnsi="Times New Roman" w:cs="Times New Roman"/>
          <w:i/>
          <w:iCs/>
          <w:szCs w:val="16"/>
        </w:rPr>
        <w:t>The Underground Economy in the United States and Abroad</w:t>
      </w:r>
      <w:r w:rsidRPr="00E75569">
        <w:rPr>
          <w:rFonts w:ascii="Times New Roman" w:eastAsia="Times New Roman" w:hAnsi="Times New Roman" w:cs="Times New Roman"/>
          <w:szCs w:val="16"/>
        </w:rPr>
        <w:t>, edited by Vito Tanzi, pp. 245-70. Lexington: D.C. Heath, 1982</w:t>
      </w:r>
    </w:p>
    <w:p w:rsidR="00E75569" w:rsidRPr="00E75569" w:rsidRDefault="00E75569" w:rsidP="00E75569">
      <w:pPr>
        <w:spacing w:after="0"/>
        <w:rPr>
          <w:rFonts w:ascii="Times New Roman" w:eastAsia="Times New Roman" w:hAnsi="Times New Roman" w:cs="Times New Roman"/>
          <w:szCs w:val="16"/>
        </w:rPr>
      </w:pPr>
    </w:p>
    <w:p w:rsidR="00E75569" w:rsidRPr="00E75569" w:rsidRDefault="00E75569" w:rsidP="00E75569">
      <w:r w:rsidRPr="00E75569">
        <w:t xml:space="preserve">Gudkov, Lev “The Nature of ‘Putinism’” </w:t>
      </w:r>
      <w:r w:rsidRPr="00E75569">
        <w:rPr>
          <w:i/>
        </w:rPr>
        <w:t>Russian Social Science Review</w:t>
      </w:r>
      <w:r w:rsidRPr="00E75569">
        <w:t>, 52, 6 (2011): 21–47.</w:t>
      </w:r>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eastAsia="Times New Roman" w:hAnsi="Times New Roman" w:cs="Times New Roman"/>
        </w:rPr>
        <w:t xml:space="preserve">Hagen, Mark Von “Empires, Borderlands, and Diasporas: Eurasia as Anti-Paradigm for the Post-Soviet Era” </w:t>
      </w:r>
      <w:r w:rsidRPr="00E75569">
        <w:rPr>
          <w:rFonts w:ascii="Times New Roman" w:eastAsia="Times New Roman" w:hAnsi="Times New Roman" w:cs="Times New Roman"/>
          <w:i/>
        </w:rPr>
        <w:t>The</w:t>
      </w:r>
      <w:r w:rsidRPr="00E75569">
        <w:rPr>
          <w:rFonts w:ascii="Times New Roman" w:eastAsia="Times New Roman" w:hAnsi="Times New Roman" w:cs="Times New Roman"/>
        </w:rPr>
        <w:t xml:space="preserve"> </w:t>
      </w:r>
      <w:r w:rsidRPr="00E75569">
        <w:rPr>
          <w:rFonts w:ascii="Times New Roman" w:eastAsia="Times New Roman" w:hAnsi="Times New Roman" w:cs="Times New Roman"/>
          <w:i/>
        </w:rPr>
        <w:t>American Historical Review</w:t>
      </w:r>
      <w:r w:rsidRPr="00E75569">
        <w:rPr>
          <w:rFonts w:ascii="Times New Roman" w:eastAsia="Times New Roman" w:hAnsi="Times New Roman" w:cs="Times New Roman"/>
        </w:rPr>
        <w:t>, 109, 2 (2004): 445-468</w:t>
      </w:r>
    </w:p>
    <w:p w:rsidR="00E75569" w:rsidRPr="00E75569" w:rsidRDefault="00E75569" w:rsidP="00E75569">
      <w:pPr>
        <w:spacing w:after="0" w:line="360" w:lineRule="auto"/>
        <w:rPr>
          <w:rFonts w:ascii="Times New Roman" w:hAnsi="Times New Roman" w:cs="Times New Roman"/>
        </w:rPr>
      </w:pPr>
    </w:p>
    <w:p w:rsidR="00E75569" w:rsidRPr="00E75569" w:rsidRDefault="00E75569" w:rsidP="00E75569">
      <w:pPr>
        <w:rPr>
          <w:rFonts w:ascii="Times New Roman" w:hAnsi="Times New Roman" w:cs="Times New Roman"/>
        </w:rPr>
      </w:pPr>
      <w:r w:rsidRPr="00E75569">
        <w:rPr>
          <w:rFonts w:ascii="Times New Roman" w:hAnsi="Times New Roman" w:cs="Times New Roman"/>
        </w:rPr>
        <w:t xml:space="preserve">Harvey, John T. “Neoliberalism, Neoclassicism and Economic Welfare” </w:t>
      </w:r>
      <w:r w:rsidRPr="00E75569">
        <w:rPr>
          <w:rFonts w:ascii="Times New Roman" w:hAnsi="Times New Roman" w:cs="Times New Roman"/>
          <w:i/>
        </w:rPr>
        <w:t>Journal of Economic Issues,</w:t>
      </w:r>
      <w:r w:rsidRPr="00E75569">
        <w:rPr>
          <w:rFonts w:ascii="Times New Roman" w:hAnsi="Times New Roman" w:cs="Times New Roman"/>
        </w:rPr>
        <w:t xml:space="preserve"> 44, 2 (2010):  359-368 </w:t>
      </w:r>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eastAsia="Times New Roman" w:hAnsi="Times New Roman" w:cs="Times New Roman"/>
        </w:rPr>
        <w:t xml:space="preserve">Hewett, Edward </w:t>
      </w:r>
      <w:r w:rsidRPr="00E75569">
        <w:rPr>
          <w:rFonts w:ascii="Times New Roman" w:eastAsia="Times New Roman" w:hAnsi="Times New Roman" w:cs="Times New Roman"/>
          <w:i/>
          <w:iCs/>
        </w:rPr>
        <w:t>Reforming the Soviet economy: Equity Versus Efficiency</w:t>
      </w:r>
      <w:r w:rsidRPr="00E75569">
        <w:rPr>
          <w:rFonts w:ascii="Times New Roman" w:eastAsia="Times New Roman" w:hAnsi="Times New Roman" w:cs="Times New Roman"/>
        </w:rPr>
        <w:t xml:space="preserve"> Washington, D.C.: Brookings Institution Press, 1988</w:t>
      </w:r>
    </w:p>
    <w:p w:rsidR="00E75569" w:rsidRPr="00E75569" w:rsidRDefault="00E75569" w:rsidP="00E75569">
      <w:pPr>
        <w:spacing w:line="240" w:lineRule="auto"/>
        <w:contextualSpacing/>
        <w:rPr>
          <w:rFonts w:ascii="Times New Roman" w:hAnsi="Times New Roman" w:cs="Times New Roman"/>
        </w:rPr>
      </w:pPr>
    </w:p>
    <w:p w:rsidR="00E75569" w:rsidRPr="00E75569" w:rsidRDefault="00E75569" w:rsidP="00E75569">
      <w:pPr>
        <w:spacing w:line="240" w:lineRule="auto"/>
        <w:contextualSpacing/>
        <w:rPr>
          <w:rFonts w:ascii="Times New Roman" w:eastAsia="Code2000" w:hAnsi="Times New Roman" w:cs="Times New Roman"/>
        </w:rPr>
      </w:pPr>
      <w:r w:rsidRPr="00E75569">
        <w:rPr>
          <w:rFonts w:ascii="Times New Roman" w:hAnsi="Times New Roman" w:cs="Times New Roman"/>
        </w:rPr>
        <w:t xml:space="preserve">Hodgson, </w:t>
      </w:r>
      <w:r w:rsidRPr="00E75569">
        <w:rPr>
          <w:rFonts w:ascii="Times New Roman" w:eastAsia="Code2000" w:hAnsi="Times New Roman" w:cs="Times New Roman"/>
        </w:rPr>
        <w:t xml:space="preserve">Geoffrey M. “What Is the Essence of Institutional Economics?” </w:t>
      </w:r>
      <w:r w:rsidRPr="00E75569">
        <w:rPr>
          <w:rFonts w:ascii="Times New Roman" w:eastAsia="Calibri" w:hAnsi="Times New Roman" w:cs="Times New Roman"/>
          <w:i/>
          <w:szCs w:val="22"/>
        </w:rPr>
        <w:t>Journal of Economic Issues</w:t>
      </w:r>
      <w:r w:rsidRPr="00E75569">
        <w:rPr>
          <w:rFonts w:ascii="Times New Roman" w:eastAsia="Calibri" w:hAnsi="Times New Roman" w:cs="Times New Roman"/>
          <w:szCs w:val="22"/>
        </w:rPr>
        <w:t xml:space="preserve">, 34, 2 (2000): </w:t>
      </w:r>
      <w:r w:rsidRPr="00E75569">
        <w:rPr>
          <w:rFonts w:ascii="Times New Roman" w:eastAsia="Code2000" w:hAnsi="Times New Roman" w:cs="Times New Roman"/>
        </w:rPr>
        <w:t>317-329</w:t>
      </w:r>
    </w:p>
    <w:p w:rsidR="00E75569" w:rsidRPr="00E75569" w:rsidRDefault="00E75569" w:rsidP="00E75569">
      <w:pPr>
        <w:spacing w:line="240" w:lineRule="auto"/>
        <w:contextualSpacing/>
        <w:rPr>
          <w:rFonts w:ascii="Times New Roman" w:eastAsia="Code2000" w:hAnsi="Times New Roman" w:cs="Times New Roman"/>
        </w:rPr>
      </w:pPr>
    </w:p>
    <w:p w:rsidR="00E75569" w:rsidRPr="00E75569" w:rsidRDefault="00E75569" w:rsidP="00E75569">
      <w:pPr>
        <w:spacing w:line="240" w:lineRule="auto"/>
        <w:contextualSpacing/>
        <w:rPr>
          <w:rFonts w:ascii="Times New Roman" w:hAnsi="Times New Roman" w:cs="Times New Roman"/>
        </w:rPr>
      </w:pPr>
      <w:r w:rsidRPr="00E75569">
        <w:rPr>
          <w:rFonts w:ascii="Times New Roman" w:hAnsi="Times New Roman" w:cs="Times New Roman"/>
        </w:rPr>
        <w:t xml:space="preserve">Huntington, Samuel “Democracy’s Third Wave” </w:t>
      </w:r>
      <w:r w:rsidRPr="00E75569">
        <w:rPr>
          <w:rFonts w:ascii="Times New Roman" w:hAnsi="Times New Roman" w:cs="Times New Roman"/>
          <w:i/>
        </w:rPr>
        <w:t>Journal of Democracy</w:t>
      </w:r>
      <w:r w:rsidRPr="00E75569">
        <w:rPr>
          <w:rFonts w:ascii="Times New Roman" w:hAnsi="Times New Roman" w:cs="Times New Roman"/>
        </w:rPr>
        <w:t xml:space="preserve">, 2, 2 (1991): 12-34 </w:t>
      </w:r>
    </w:p>
    <w:p w:rsidR="00E75569" w:rsidRPr="00E75569" w:rsidRDefault="00E75569" w:rsidP="00E75569">
      <w:pPr>
        <w:spacing w:line="240" w:lineRule="auto"/>
        <w:contextualSpacing/>
        <w:rPr>
          <w:rFonts w:ascii="Times New Roman" w:hAnsi="Times New Roman" w:cs="Times New Roman"/>
        </w:rPr>
      </w:pPr>
    </w:p>
    <w:p w:rsidR="00E75569" w:rsidRPr="00E75569" w:rsidRDefault="00E75569" w:rsidP="00E75569">
      <w:pPr>
        <w:spacing w:line="240" w:lineRule="auto"/>
        <w:rPr>
          <w:rFonts w:ascii="Times New Roman" w:hAnsi="Times New Roman" w:cs="Times New Roman"/>
        </w:rPr>
      </w:pPr>
      <w:r w:rsidRPr="00E75569">
        <w:rPr>
          <w:rFonts w:ascii="Times New Roman" w:hAnsi="Times New Roman" w:cs="Times New Roman"/>
        </w:rPr>
        <w:t xml:space="preserve">Jensen, Hans E. “The Theory of Human Nature” </w:t>
      </w:r>
      <w:r w:rsidRPr="00E75569">
        <w:rPr>
          <w:rFonts w:ascii="Times New Roman" w:hAnsi="Times New Roman" w:cs="Times New Roman"/>
          <w:i/>
        </w:rPr>
        <w:t>Journal of Economic Issues</w:t>
      </w:r>
      <w:r w:rsidRPr="00E75569">
        <w:rPr>
          <w:rFonts w:ascii="Times New Roman" w:hAnsi="Times New Roman" w:cs="Times New Roman"/>
        </w:rPr>
        <w:t>, 21, 3 (1987): 1039-1073</w:t>
      </w:r>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eastAsia="Times New Roman" w:hAnsi="Times New Roman" w:cs="Times New Roman"/>
        </w:rPr>
        <w:t xml:space="preserve">Katsenelinboigen, Aaron </w:t>
      </w:r>
      <w:r w:rsidRPr="00E75569">
        <w:rPr>
          <w:rFonts w:ascii="Times New Roman" w:eastAsia="Times New Roman" w:hAnsi="Times New Roman" w:cs="Times New Roman"/>
          <w:i/>
          <w:iCs/>
        </w:rPr>
        <w:t>Studies in Soviet Economic Planning</w:t>
      </w:r>
      <w:r w:rsidRPr="00E75569">
        <w:rPr>
          <w:rFonts w:ascii="Times New Roman" w:eastAsia="Times New Roman" w:hAnsi="Times New Roman" w:cs="Times New Roman"/>
        </w:rPr>
        <w:t>, M.E. Sharpe, 1978</w:t>
      </w:r>
    </w:p>
    <w:p w:rsidR="00E75569" w:rsidRPr="00E75569" w:rsidRDefault="00E75569" w:rsidP="00E75569">
      <w:pPr>
        <w:spacing w:line="240" w:lineRule="auto"/>
      </w:pPr>
    </w:p>
    <w:p w:rsidR="00E75569" w:rsidRPr="00E75569" w:rsidRDefault="00E75569" w:rsidP="00E75569">
      <w:pPr>
        <w:spacing w:line="240" w:lineRule="auto"/>
      </w:pPr>
      <w:r w:rsidRPr="00E75569">
        <w:t xml:space="preserve">Keenan Edward L. “Muscovite Political Folkways” </w:t>
      </w:r>
      <w:r w:rsidRPr="00E75569">
        <w:rPr>
          <w:i/>
        </w:rPr>
        <w:t>The Russian Review</w:t>
      </w:r>
      <w:r w:rsidRPr="00E75569">
        <w:t>, 45, 2 (1986): 115-181</w:t>
      </w:r>
    </w:p>
    <w:p w:rsidR="00E75569" w:rsidRPr="00E75569" w:rsidRDefault="00E75569" w:rsidP="00E75569">
      <w:pPr>
        <w:spacing w:after="0" w:line="240" w:lineRule="auto"/>
        <w:contextualSpacing/>
        <w:rPr>
          <w:rFonts w:ascii="Times New Roman" w:hAnsi="Times New Roman" w:cs="Times New Roman"/>
        </w:rPr>
      </w:pPr>
      <w:r w:rsidRPr="00E75569">
        <w:rPr>
          <w:rFonts w:ascii="Times New Roman" w:hAnsi="Times New Roman" w:cs="Times New Roman"/>
        </w:rPr>
        <w:t xml:space="preserve">Kirdina, Svetlana </w:t>
      </w:r>
      <w:r w:rsidRPr="00E75569">
        <w:rPr>
          <w:rFonts w:ascii="Times New Roman" w:hAnsi="Times New Roman" w:cs="Times New Roman"/>
          <w:i/>
        </w:rPr>
        <w:t>Institutional Matrices and Russia’s Development,</w:t>
      </w:r>
      <w:r w:rsidRPr="00E75569">
        <w:rPr>
          <w:rFonts w:ascii="Times New Roman" w:hAnsi="Times New Roman" w:cs="Times New Roman"/>
        </w:rPr>
        <w:t xml:space="preserve"> 2nd edition (In Russian) Novosibirsk, Russia: IEiOPP SORAN, 2001</w:t>
      </w:r>
    </w:p>
    <w:p w:rsidR="00E75569" w:rsidRPr="00E75569" w:rsidRDefault="00E75569" w:rsidP="00E75569">
      <w:pPr>
        <w:spacing w:after="0" w:line="240" w:lineRule="auto"/>
        <w:contextualSpacing/>
        <w:rPr>
          <w:rFonts w:ascii="Times New Roman" w:hAnsi="Times New Roman" w:cs="Times New Roman"/>
        </w:rPr>
      </w:pPr>
    </w:p>
    <w:p w:rsidR="00E75569" w:rsidRPr="00E75569" w:rsidRDefault="00E75569" w:rsidP="00E75569">
      <w:pPr>
        <w:spacing w:line="240" w:lineRule="auto"/>
        <w:contextualSpacing/>
        <w:rPr>
          <w:rFonts w:ascii="Times New Roman" w:hAnsi="Times New Roman" w:cs="Times New Roman"/>
        </w:rPr>
      </w:pP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t>. “New Systemic Institutional Approach for Comparative Political and Economic Analysis”</w:t>
      </w:r>
      <w:r w:rsidRPr="00E75569">
        <w:t xml:space="preserve"> </w:t>
      </w:r>
      <w:r w:rsidRPr="00E75569">
        <w:rPr>
          <w:rFonts w:ascii="Times New Roman" w:hAnsi="Times New Roman" w:cs="Times New Roman"/>
          <w:i/>
        </w:rPr>
        <w:t>Review of Radical Political Economics</w:t>
      </w:r>
      <w:r w:rsidRPr="00E75569">
        <w:rPr>
          <w:rFonts w:ascii="Times New Roman" w:hAnsi="Times New Roman" w:cs="Times New Roman"/>
        </w:rPr>
        <w:t xml:space="preserve"> 45, 3 (2013): 341– 348</w:t>
      </w:r>
    </w:p>
    <w:p w:rsidR="00E75569" w:rsidRPr="00E75569" w:rsidRDefault="00E75569" w:rsidP="00E75569">
      <w:pPr>
        <w:spacing w:line="240" w:lineRule="auto"/>
        <w:contextualSpacing/>
        <w:rPr>
          <w:rFonts w:ascii="Times New Roman" w:hAnsi="Times New Roman" w:cs="Times New Roman"/>
        </w:rPr>
      </w:pPr>
    </w:p>
    <w:p w:rsidR="00E75569" w:rsidRPr="00E75569" w:rsidRDefault="00E75569" w:rsidP="00E75569">
      <w:pPr>
        <w:spacing w:line="240" w:lineRule="auto"/>
        <w:rPr>
          <w:rFonts w:ascii="Times New Roman" w:hAnsi="Times New Roman" w:cs="Times New Roman"/>
        </w:rPr>
      </w:pP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t xml:space="preserve">. “Institutions and the Importance of Social Control in a Nation's Development” </w:t>
      </w:r>
      <w:r w:rsidRPr="00E75569">
        <w:rPr>
          <w:rFonts w:ascii="Times New Roman" w:hAnsi="Times New Roman" w:cs="Times New Roman"/>
          <w:i/>
        </w:rPr>
        <w:t>Journal of Economic Issues</w:t>
      </w:r>
      <w:r w:rsidRPr="00E75569">
        <w:rPr>
          <w:rFonts w:ascii="Times New Roman" w:hAnsi="Times New Roman" w:cs="Times New Roman"/>
        </w:rPr>
        <w:t>, 48, 2 (2014): 309-322</w:t>
      </w:r>
    </w:p>
    <w:p w:rsidR="00E75569" w:rsidRPr="00E75569" w:rsidRDefault="00E75569" w:rsidP="00E75569">
      <w:pPr>
        <w:spacing w:after="0" w:line="240" w:lineRule="auto"/>
        <w:rPr>
          <w:rFonts w:ascii="Times New Roman" w:eastAsia="Times New Roman" w:hAnsi="Times New Roman" w:cs="Times New Roman"/>
          <w:lang w:val="en-US"/>
        </w:rPr>
      </w:pPr>
      <w:r w:rsidRPr="00E75569">
        <w:rPr>
          <w:rFonts w:ascii="Times New Roman" w:eastAsia="Times New Roman" w:hAnsi="Times New Roman" w:cs="Times New Roman"/>
          <w:lang w:val="en-US"/>
        </w:rPr>
        <w:t xml:space="preserve">Klimina, Anna “Finding a Positive Vision for State Capitalism” </w:t>
      </w:r>
      <w:r w:rsidRPr="00E75569">
        <w:rPr>
          <w:rFonts w:ascii="Times New Roman" w:eastAsia="Times New Roman" w:hAnsi="Times New Roman" w:cs="Times New Roman"/>
          <w:i/>
          <w:lang w:val="en-US"/>
        </w:rPr>
        <w:t>Journal of Economic Issues,</w:t>
      </w:r>
      <w:r w:rsidRPr="00E75569">
        <w:rPr>
          <w:rFonts w:ascii="Times New Roman" w:eastAsia="Times New Roman" w:hAnsi="Times New Roman" w:cs="Times New Roman"/>
          <w:lang w:val="en-US"/>
        </w:rPr>
        <w:t xml:space="preserve"> 48, 2 (2014): 421-430</w:t>
      </w:r>
    </w:p>
    <w:p w:rsidR="00E75569" w:rsidRPr="00E75569" w:rsidRDefault="00E75569" w:rsidP="00E75569">
      <w:pPr>
        <w:spacing w:after="0" w:line="240" w:lineRule="auto"/>
        <w:rPr>
          <w:rFonts w:ascii="Times New Roman" w:eastAsia="Times New Roman" w:hAnsi="Times New Roman" w:cs="Times New Roman"/>
          <w:lang w:val="en-US"/>
        </w:rPr>
      </w:pPr>
    </w:p>
    <w:p w:rsidR="00E75569" w:rsidRPr="00E75569" w:rsidRDefault="00E75569" w:rsidP="00E75569">
      <w:pPr>
        <w:spacing w:after="0" w:line="240" w:lineRule="auto"/>
        <w:rPr>
          <w:rFonts w:ascii="Times New Roman" w:hAnsi="Times New Roman" w:cs="Times New Roman"/>
          <w:bCs/>
        </w:rPr>
      </w:pPr>
      <w:r w:rsidRPr="00E75569">
        <w:rPr>
          <w:rFonts w:ascii="Times New Roman" w:hAnsi="Times New Roman" w:cs="Times New Roman"/>
          <w:bCs/>
        </w:rPr>
        <w:t xml:space="preserve">Knoedler Janet and Geoffrey Schneider “On Institutionalist Vision of a Good Economy” </w:t>
      </w:r>
      <w:r w:rsidRPr="00E75569">
        <w:rPr>
          <w:rFonts w:ascii="Times New Roman" w:hAnsi="Times New Roman" w:cs="Times New Roman"/>
          <w:bCs/>
          <w:i/>
        </w:rPr>
        <w:t>Forum for Social Economics</w:t>
      </w:r>
      <w:r w:rsidRPr="00E75569">
        <w:rPr>
          <w:rFonts w:ascii="Times New Roman" w:hAnsi="Times New Roman" w:cs="Times New Roman"/>
          <w:bCs/>
        </w:rPr>
        <w:t>, 39, 3 (2010): 259-267</w:t>
      </w:r>
    </w:p>
    <w:p w:rsidR="00E75569" w:rsidRPr="00E75569" w:rsidRDefault="00E75569" w:rsidP="00E75569">
      <w:pPr>
        <w:spacing w:after="0" w:line="240" w:lineRule="auto"/>
        <w:rPr>
          <w:rFonts w:ascii="Times New Roman" w:eastAsia="Times New Roman" w:hAnsi="Times New Roman" w:cs="Times New Roman"/>
          <w:lang w:val="en-US"/>
        </w:rPr>
      </w:pPr>
    </w:p>
    <w:p w:rsidR="00E75569" w:rsidRPr="00E75569" w:rsidRDefault="00E75569" w:rsidP="00E75569">
      <w:pPr>
        <w:spacing w:after="0" w:line="240" w:lineRule="auto"/>
      </w:pPr>
      <w:r w:rsidRPr="00E75569">
        <w:t xml:space="preserve">Mayhew, Anne “Human Agency, Cumulative Causation, and the State: Remarks upon Receiving the Veblen-Commons Award”, </w:t>
      </w:r>
      <w:r w:rsidRPr="00E75569">
        <w:rPr>
          <w:i/>
        </w:rPr>
        <w:t>Journal of Economic Issues</w:t>
      </w:r>
      <w:r w:rsidRPr="00E75569">
        <w:t>, 35, 2 (2001): 239-250</w:t>
      </w:r>
    </w:p>
    <w:p w:rsidR="00E75569" w:rsidRPr="00E75569" w:rsidRDefault="00E75569" w:rsidP="00E75569">
      <w:pPr>
        <w:spacing w:after="0" w:line="240" w:lineRule="auto"/>
      </w:pPr>
    </w:p>
    <w:p w:rsidR="00E75569" w:rsidRPr="00E75569" w:rsidRDefault="00E75569" w:rsidP="00E75569">
      <w:pPr>
        <w:rPr>
          <w:rFonts w:ascii="Times New Roman" w:eastAsia="Code2000" w:hAnsi="Times New Roman" w:cs="Times New Roman"/>
        </w:rPr>
      </w:pPr>
      <w:r w:rsidRPr="00E75569">
        <w:rPr>
          <w:rFonts w:ascii="Times New Roman" w:eastAsia="Code2000" w:hAnsi="Times New Roman" w:cs="Times New Roman"/>
        </w:rPr>
        <w:t xml:space="preserve">McFaul, Michael </w:t>
      </w:r>
      <w:r w:rsidRPr="00E75569">
        <w:rPr>
          <w:rFonts w:ascii="Times New Roman" w:eastAsia="Code2000" w:hAnsi="Times New Roman" w:cs="Times New Roman"/>
          <w:i/>
        </w:rPr>
        <w:t>Russia's Unfinished Revolution: Political Change from Gorbachev to Putin</w:t>
      </w:r>
      <w:r w:rsidRPr="00E75569">
        <w:rPr>
          <w:rFonts w:ascii="Times New Roman" w:eastAsia="Code2000" w:hAnsi="Times New Roman" w:cs="Times New Roman"/>
        </w:rPr>
        <w:t xml:space="preserve"> Ithaca: Cornell University Press, 2001</w:t>
      </w:r>
    </w:p>
    <w:p w:rsidR="00E75569" w:rsidRPr="00E75569" w:rsidRDefault="00E75569" w:rsidP="00E75569">
      <w:pPr>
        <w:spacing w:after="0"/>
      </w:pPr>
      <w:r w:rsidRPr="00E75569">
        <w:t xml:space="preserve">Moreau, François “The role of the state in evolutionary economics” </w:t>
      </w:r>
      <w:r w:rsidRPr="00E75569">
        <w:rPr>
          <w:i/>
        </w:rPr>
        <w:t>Cambridge Journal of Economics</w:t>
      </w:r>
      <w:r w:rsidRPr="00E75569">
        <w:t>, 28, 6 (2004): 847–874</w:t>
      </w:r>
    </w:p>
    <w:p w:rsidR="00E75569" w:rsidRPr="00E75569" w:rsidRDefault="00E75569" w:rsidP="00E75569">
      <w:pPr>
        <w:spacing w:line="240" w:lineRule="auto"/>
        <w:rPr>
          <w:rFonts w:ascii="Times New Roman" w:hAnsi="Times New Roman" w:cs="Times New Roman"/>
        </w:rPr>
      </w:pPr>
    </w:p>
    <w:p w:rsidR="00E75569" w:rsidRPr="00E75569" w:rsidRDefault="00E75569" w:rsidP="00E75569">
      <w:pPr>
        <w:spacing w:line="240" w:lineRule="auto"/>
        <w:rPr>
          <w:rFonts w:ascii="Times New Roman" w:hAnsi="Times New Roman" w:cs="Times New Roman"/>
        </w:rPr>
      </w:pPr>
      <w:r w:rsidRPr="00E75569">
        <w:rPr>
          <w:rFonts w:ascii="Times New Roman" w:hAnsi="Times New Roman" w:cs="Times New Roman"/>
        </w:rPr>
        <w:t xml:space="preserve">Motyl, Alexander J. “Russia’s systemic transformations since perestroika: from totalitarianism to authoritarianism to democracy </w:t>
      </w:r>
      <w:r w:rsidRPr="00E75569">
        <w:rPr>
          <w:rFonts w:ascii="Times New Roman" w:hAnsi="Times New Roman" w:cs="Times New Roman"/>
        </w:rPr>
        <w:sym w:font="Symbol" w:char="F0BE"/>
      </w:r>
      <w:r w:rsidRPr="00E75569">
        <w:rPr>
          <w:rFonts w:ascii="Times New Roman" w:hAnsi="Times New Roman" w:cs="Times New Roman"/>
        </w:rPr>
        <w:t xml:space="preserve"> to fascism?”  </w:t>
      </w:r>
      <w:r w:rsidRPr="00E75569">
        <w:rPr>
          <w:rFonts w:ascii="Times New Roman" w:hAnsi="Times New Roman" w:cs="Times New Roman"/>
          <w:i/>
        </w:rPr>
        <w:t xml:space="preserve">Harriman Review </w:t>
      </w:r>
      <w:r w:rsidRPr="00E75569">
        <w:rPr>
          <w:rFonts w:ascii="Times New Roman" w:hAnsi="Times New Roman" w:cs="Times New Roman"/>
        </w:rPr>
        <w:t>17, 2 (2010) 1-14</w:t>
      </w:r>
    </w:p>
    <w:p w:rsidR="00E75569" w:rsidRPr="00E75569" w:rsidRDefault="00E75569" w:rsidP="00E75569">
      <w:pPr>
        <w:rPr>
          <w:rFonts w:ascii="Times New Roman" w:hAnsi="Times New Roman" w:cs="Times New Roman"/>
          <w:bCs/>
        </w:rPr>
      </w:pPr>
      <w:r w:rsidRPr="00E75569">
        <w:rPr>
          <w:rFonts w:ascii="Times New Roman" w:hAnsi="Times New Roman" w:cs="Times New Roman"/>
          <w:bCs/>
        </w:rPr>
        <w:t xml:space="preserve">Mullerson, Rein “The Continuity and Succession of States, by Reference to the Former USSR and Yugoslavia” </w:t>
      </w:r>
      <w:r w:rsidRPr="00E75569">
        <w:rPr>
          <w:rFonts w:ascii="Times New Roman" w:hAnsi="Times New Roman" w:cs="Times New Roman"/>
          <w:bCs/>
          <w:i/>
        </w:rPr>
        <w:t>International and Comparative Law Quarterly</w:t>
      </w:r>
      <w:r w:rsidRPr="00E75569">
        <w:rPr>
          <w:rFonts w:ascii="Times New Roman" w:hAnsi="Times New Roman" w:cs="Times New Roman"/>
          <w:bCs/>
        </w:rPr>
        <w:t xml:space="preserve"> 42, 3 (1993): 473-493  </w:t>
      </w:r>
    </w:p>
    <w:p w:rsidR="00E75569" w:rsidRPr="00E75569" w:rsidRDefault="00E75569" w:rsidP="00E75569">
      <w:pPr>
        <w:spacing w:line="240" w:lineRule="auto"/>
        <w:rPr>
          <w:rFonts w:ascii="Times New Roman" w:hAnsi="Times New Roman" w:cs="Times New Roman"/>
          <w:bCs/>
        </w:rPr>
      </w:pPr>
      <w:r w:rsidRPr="00E75569">
        <w:rPr>
          <w:rFonts w:ascii="Times New Roman" w:hAnsi="Times New Roman" w:cs="Times New Roman"/>
          <w:bCs/>
        </w:rPr>
        <w:t xml:space="preserve">Nations in Transit: </w:t>
      </w:r>
      <w:r w:rsidRPr="00E75569">
        <w:rPr>
          <w:rFonts w:ascii="Times New Roman" w:hAnsi="Times New Roman" w:cs="Times New Roman"/>
          <w:bCs/>
          <w:i/>
        </w:rPr>
        <w:t>Democracy on the Defensive in Europe and Eurasia</w:t>
      </w:r>
      <w:r w:rsidRPr="00E75569">
        <w:rPr>
          <w:rFonts w:ascii="Times New Roman" w:hAnsi="Times New Roman" w:cs="Times New Roman"/>
          <w:bCs/>
        </w:rPr>
        <w:t xml:space="preserve">. Washington: Freedom House, 2015 - Available at : </w:t>
      </w:r>
      <w:hyperlink r:id="rId9" w:history="1">
        <w:r w:rsidRPr="00E75569">
          <w:rPr>
            <w:rFonts w:ascii="Times New Roman" w:hAnsi="Times New Roman" w:cs="Times New Roman"/>
            <w:bCs/>
            <w:color w:val="0000FF" w:themeColor="hyperlink"/>
            <w:u w:val="single"/>
          </w:rPr>
          <w:t>http://www.freedomhouse.org</w:t>
        </w:r>
      </w:hyperlink>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eastAsia="Times New Roman" w:hAnsi="Times New Roman" w:cs="Times New Roman"/>
        </w:rPr>
        <w:t xml:space="preserve">Neale, Walter C. “Society, State, and Market: A Polanyian View of Current Change and Turmoil in Eastern Europe” </w:t>
      </w:r>
      <w:r w:rsidRPr="00E75569">
        <w:rPr>
          <w:rFonts w:ascii="Times New Roman" w:eastAsia="Times New Roman" w:hAnsi="Times New Roman" w:cs="Times New Roman"/>
          <w:i/>
          <w:iCs/>
        </w:rPr>
        <w:t>Journal of Economic Issues</w:t>
      </w:r>
      <w:r w:rsidRPr="00E75569">
        <w:rPr>
          <w:rFonts w:ascii="Times New Roman" w:eastAsia="Times New Roman" w:hAnsi="Times New Roman" w:cs="Times New Roman"/>
        </w:rPr>
        <w:t>, 25, 2 (1991): 467-73</w:t>
      </w:r>
    </w:p>
    <w:p w:rsidR="00E75569" w:rsidRPr="00E75569" w:rsidRDefault="00E75569" w:rsidP="00E75569">
      <w:pPr>
        <w:spacing w:after="0" w:line="240" w:lineRule="auto"/>
        <w:rPr>
          <w:rFonts w:ascii="Times New Roman" w:eastAsia="Times New Roman" w:hAnsi="Times New Roman" w:cs="Times New Roman"/>
        </w:rPr>
      </w:pPr>
    </w:p>
    <w:p w:rsidR="00E75569" w:rsidRPr="00E75569" w:rsidRDefault="00E75569" w:rsidP="00E75569">
      <w:r w:rsidRPr="00E75569">
        <w:t xml:space="preserve">Newcity, Michael “Russian Legal Tradition and the Rule of Law” In </w:t>
      </w:r>
      <w:r w:rsidRPr="00E75569">
        <w:rPr>
          <w:i/>
        </w:rPr>
        <w:t>The Rule of Law and Economic Reform in Russia,</w:t>
      </w:r>
      <w:r w:rsidRPr="00E75569">
        <w:t xml:space="preserve"> edited by</w:t>
      </w:r>
      <w:r w:rsidRPr="00E75569">
        <w:rPr>
          <w:i/>
        </w:rPr>
        <w:t xml:space="preserve"> </w:t>
      </w:r>
      <w:r w:rsidRPr="00E75569">
        <w:t>Jeffrey Sachs and Katharina Pistor, pp. 41-55</w:t>
      </w:r>
      <w:r w:rsidR="00F21593">
        <w:t>.</w:t>
      </w:r>
      <w:r w:rsidRPr="00E75569">
        <w:t xml:space="preserve"> Boulder: Westview Press, 1997 </w:t>
      </w:r>
    </w:p>
    <w:p w:rsidR="00E75569" w:rsidRPr="00E75569" w:rsidRDefault="00E75569" w:rsidP="00E75569">
      <w:pPr>
        <w:spacing w:line="240" w:lineRule="auto"/>
        <w:rPr>
          <w:rFonts w:ascii="Times New Roman" w:hAnsi="Times New Roman" w:cs="Times New Roman"/>
        </w:rPr>
      </w:pPr>
      <w:r w:rsidRPr="00E75569">
        <w:rPr>
          <w:rFonts w:ascii="Times New Roman" w:hAnsi="Times New Roman" w:cs="Times New Roman"/>
        </w:rPr>
        <w:t xml:space="preserve">Nye, Joseph S. “Public Diplomacy and Soft Power” </w:t>
      </w:r>
      <w:r w:rsidRPr="00E75569">
        <w:rPr>
          <w:rFonts w:ascii="Times New Roman" w:hAnsi="Times New Roman" w:cs="Times New Roman"/>
          <w:i/>
        </w:rPr>
        <w:t>The Annals of the American Academy of Political and Social Science</w:t>
      </w:r>
      <w:r w:rsidRPr="00E75569">
        <w:rPr>
          <w:rFonts w:ascii="Times New Roman" w:hAnsi="Times New Roman" w:cs="Times New Roman"/>
        </w:rPr>
        <w:t>, 616, 1 (2008): 94-109</w:t>
      </w:r>
    </w:p>
    <w:p w:rsidR="00E75569" w:rsidRPr="00E75569" w:rsidRDefault="00E75569" w:rsidP="00E75569">
      <w:pPr>
        <w:spacing w:after="0" w:line="240" w:lineRule="auto"/>
        <w:contextualSpacing/>
        <w:rPr>
          <w:rFonts w:ascii="Times New Roman" w:eastAsia="Times New Roman" w:hAnsi="Times New Roman" w:cs="Times New Roman"/>
        </w:rPr>
      </w:pPr>
      <w:r w:rsidRPr="00E75569">
        <w:rPr>
          <w:rFonts w:ascii="Times New Roman" w:eastAsia="Times New Roman" w:hAnsi="Times New Roman" w:cs="Times New Roman"/>
        </w:rPr>
        <w:t xml:space="preserve">Olsevich Yu. “On the Specific Nature of the National School of Economic Thought in Russia” </w:t>
      </w:r>
      <w:r w:rsidRPr="00E75569">
        <w:rPr>
          <w:rFonts w:ascii="Times New Roman" w:eastAsia="Times New Roman" w:hAnsi="Times New Roman" w:cs="Times New Roman"/>
          <w:i/>
          <w:iCs/>
        </w:rPr>
        <w:t>Problems of Economic Transition</w:t>
      </w:r>
      <w:r w:rsidRPr="00E75569">
        <w:rPr>
          <w:rFonts w:ascii="Times New Roman" w:eastAsia="Times New Roman" w:hAnsi="Times New Roman" w:cs="Times New Roman"/>
        </w:rPr>
        <w:t>, 44, 9-10 (2002): 94-116</w:t>
      </w:r>
    </w:p>
    <w:p w:rsidR="00E75569" w:rsidRPr="00E75569" w:rsidRDefault="00E75569" w:rsidP="00E75569">
      <w:pPr>
        <w:contextualSpacing/>
      </w:pPr>
    </w:p>
    <w:p w:rsidR="00E75569" w:rsidRPr="00E75569" w:rsidRDefault="00E75569" w:rsidP="00E75569">
      <w:pPr>
        <w:contextualSpacing/>
      </w:pPr>
      <w:r w:rsidRPr="00E75569">
        <w:t xml:space="preserve">Owen, Thomas “Autocracy and the Rule of Law in Russian Economic History” In </w:t>
      </w:r>
      <w:r w:rsidRPr="00E75569">
        <w:rPr>
          <w:i/>
        </w:rPr>
        <w:t>The Rule of Law and Economic Reform in Russia,</w:t>
      </w:r>
      <w:r w:rsidRPr="00E75569">
        <w:t xml:space="preserve"> edited by</w:t>
      </w:r>
      <w:r w:rsidRPr="00E75569">
        <w:rPr>
          <w:i/>
        </w:rPr>
        <w:t xml:space="preserve"> </w:t>
      </w:r>
      <w:r w:rsidRPr="00E75569">
        <w:t xml:space="preserve">Jeffrey Sachs and Katharina Pistor, pp. 23-40 Boulder: Westview Press, 1997 </w:t>
      </w:r>
    </w:p>
    <w:p w:rsidR="00E75569" w:rsidRPr="00E75569" w:rsidRDefault="00E75569" w:rsidP="00E75569">
      <w:pPr>
        <w:spacing w:after="0" w:line="360" w:lineRule="auto"/>
        <w:rPr>
          <w:rFonts w:ascii="Times New Roman" w:hAnsi="Times New Roman" w:cs="Times New Roman"/>
        </w:rPr>
      </w:pPr>
    </w:p>
    <w:p w:rsidR="00E75569" w:rsidRPr="00E75569" w:rsidRDefault="00E75569" w:rsidP="00E75569">
      <w:pPr>
        <w:spacing w:line="240" w:lineRule="auto"/>
        <w:rPr>
          <w:rFonts w:ascii="Times New Roman" w:eastAsia="Times New Roman" w:hAnsi="Times New Roman" w:cs="Times New Roman"/>
        </w:rPr>
      </w:pPr>
      <w:r w:rsidRPr="00E75569">
        <w:rPr>
          <w:rFonts w:ascii="Times New Roman" w:eastAsia="Times New Roman" w:hAnsi="Times New Roman" w:cs="Times New Roman"/>
        </w:rPr>
        <w:t xml:space="preserve">Pipes, Richard </w:t>
      </w:r>
      <w:r w:rsidRPr="00E75569">
        <w:rPr>
          <w:rFonts w:ascii="Times New Roman" w:eastAsia="Times New Roman" w:hAnsi="Times New Roman" w:cs="Times New Roman"/>
          <w:i/>
          <w:iCs/>
        </w:rPr>
        <w:t>Property and Freedom</w:t>
      </w:r>
      <w:r w:rsidRPr="00E75569">
        <w:rPr>
          <w:rFonts w:ascii="Times New Roman" w:eastAsia="Times New Roman" w:hAnsi="Times New Roman" w:cs="Times New Roman"/>
        </w:rPr>
        <w:t xml:space="preserve"> New York: Vintage Book, 2000</w:t>
      </w:r>
    </w:p>
    <w:p w:rsidR="00E75569" w:rsidRPr="00E75569" w:rsidRDefault="00E75569" w:rsidP="00E75569">
      <w:pPr>
        <w:spacing w:line="240" w:lineRule="auto"/>
        <w:rPr>
          <w:rFonts w:ascii="Times New Roman" w:hAnsi="Times New Roman" w:cs="Times New Roman"/>
        </w:rPr>
      </w:pP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t xml:space="preserve">. “Flight from Freedom: What Russians Think and Want” </w:t>
      </w:r>
      <w:r w:rsidRPr="00E75569">
        <w:rPr>
          <w:rFonts w:ascii="Times New Roman" w:hAnsi="Times New Roman" w:cs="Times New Roman"/>
          <w:i/>
        </w:rPr>
        <w:t>Foreign Affairs</w:t>
      </w:r>
      <w:r w:rsidRPr="00E75569">
        <w:rPr>
          <w:rFonts w:ascii="Times New Roman" w:hAnsi="Times New Roman" w:cs="Times New Roman"/>
        </w:rPr>
        <w:t>, 83, 3 (2004):  9-15</w:t>
      </w:r>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t>.</w:t>
      </w:r>
      <w:r w:rsidRPr="00E75569">
        <w:rPr>
          <w:rFonts w:ascii="Times New Roman" w:eastAsia="Times New Roman" w:hAnsi="Times New Roman" w:cs="Times New Roman"/>
          <w:i/>
          <w:iCs/>
        </w:rPr>
        <w:t>Russian</w:t>
      </w:r>
      <w:r w:rsidRPr="00E75569">
        <w:rPr>
          <w:rFonts w:ascii="Times New Roman" w:eastAsia="Times New Roman" w:hAnsi="Times New Roman" w:cs="Times New Roman"/>
        </w:rPr>
        <w:t xml:space="preserve"> </w:t>
      </w:r>
      <w:r w:rsidRPr="00E75569">
        <w:rPr>
          <w:rFonts w:ascii="Times New Roman" w:eastAsia="Times New Roman" w:hAnsi="Times New Roman" w:cs="Times New Roman"/>
          <w:i/>
          <w:iCs/>
        </w:rPr>
        <w:t>Conservatism and Its Critics A study in political culture</w:t>
      </w:r>
      <w:r w:rsidRPr="00E75569">
        <w:rPr>
          <w:rFonts w:ascii="Times New Roman" w:eastAsia="Times New Roman" w:hAnsi="Times New Roman" w:cs="Times New Roman"/>
        </w:rPr>
        <w:t xml:space="preserve"> New Haven: Yale University Press, 2005</w:t>
      </w:r>
    </w:p>
    <w:p w:rsidR="00E75569" w:rsidRPr="00E75569" w:rsidRDefault="00E75569" w:rsidP="00E75569">
      <w:pPr>
        <w:spacing w:after="0" w:line="240" w:lineRule="auto"/>
        <w:rPr>
          <w:rFonts w:ascii="Times New Roman" w:eastAsia="Times New Roman" w:hAnsi="Times New Roman" w:cs="Times New Roman"/>
        </w:rPr>
      </w:pPr>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sym w:font="Symbol" w:char="F0BE"/>
      </w:r>
      <w:r w:rsidRPr="00E75569">
        <w:rPr>
          <w:rFonts w:ascii="Times New Roman" w:hAnsi="Times New Roman" w:cs="Times New Roman"/>
        </w:rPr>
        <w:t>.”</w:t>
      </w:r>
      <w:r w:rsidRPr="00E75569">
        <w:rPr>
          <w:rFonts w:ascii="Times New Roman" w:eastAsia="Times New Roman" w:hAnsi="Times New Roman" w:cs="Times New Roman"/>
        </w:rPr>
        <w:t xml:space="preserve">Why the Bear Growls” </w:t>
      </w:r>
      <w:r w:rsidRPr="00E75569">
        <w:rPr>
          <w:rFonts w:ascii="Times New Roman" w:eastAsia="Times New Roman" w:hAnsi="Times New Roman" w:cs="Times New Roman"/>
          <w:i/>
          <w:iCs/>
        </w:rPr>
        <w:t>The Wall Street Journal</w:t>
      </w:r>
      <w:r w:rsidRPr="00E75569">
        <w:rPr>
          <w:rFonts w:ascii="Times New Roman" w:eastAsia="Times New Roman" w:hAnsi="Times New Roman" w:cs="Times New Roman"/>
        </w:rPr>
        <w:t xml:space="preserve"> March (2006): A14</w:t>
      </w:r>
    </w:p>
    <w:p w:rsidR="00E75569" w:rsidRPr="00E75569" w:rsidRDefault="00E75569" w:rsidP="00E75569">
      <w:pPr>
        <w:spacing w:after="0" w:line="240" w:lineRule="auto"/>
        <w:rPr>
          <w:rFonts w:ascii="Times New Roman" w:hAnsi="Times New Roman" w:cs="Times New Roman"/>
        </w:rPr>
      </w:pPr>
    </w:p>
    <w:p w:rsidR="00E75569" w:rsidRPr="00E75569" w:rsidRDefault="00E75569" w:rsidP="00E75569">
      <w:pPr>
        <w:spacing w:after="0" w:line="240" w:lineRule="auto"/>
        <w:rPr>
          <w:rFonts w:ascii="Times New Roman" w:eastAsia="Times New Roman" w:hAnsi="Times New Roman" w:cs="Times New Roman"/>
        </w:rPr>
      </w:pPr>
      <w:r w:rsidRPr="00E75569">
        <w:rPr>
          <w:rFonts w:ascii="Times New Roman" w:eastAsia="Times New Roman" w:hAnsi="Times New Roman" w:cs="Times New Roman"/>
        </w:rPr>
        <w:t xml:space="preserve">Popov, Vladimir “Russia Redux” </w:t>
      </w:r>
      <w:r w:rsidRPr="00E75569">
        <w:rPr>
          <w:rFonts w:ascii="Times New Roman" w:eastAsia="Times New Roman" w:hAnsi="Times New Roman" w:cs="Times New Roman"/>
          <w:i/>
          <w:iCs/>
        </w:rPr>
        <w:t xml:space="preserve">New Left Review </w:t>
      </w:r>
      <w:r w:rsidRPr="00E75569">
        <w:rPr>
          <w:rFonts w:ascii="Times New Roman" w:eastAsia="Times New Roman" w:hAnsi="Times New Roman" w:cs="Times New Roman"/>
        </w:rPr>
        <w:t>44, 2 (2007): 37-52</w:t>
      </w:r>
    </w:p>
    <w:p w:rsidR="00E75569" w:rsidRPr="00E75569" w:rsidRDefault="00E75569" w:rsidP="00E75569">
      <w:pPr>
        <w:spacing w:after="0" w:line="240" w:lineRule="auto"/>
        <w:rPr>
          <w:rFonts w:ascii="Times New Roman" w:eastAsia="Times New Roman" w:hAnsi="Times New Roman" w:cs="Times New Roman"/>
        </w:rPr>
      </w:pPr>
    </w:p>
    <w:p w:rsidR="00E75569" w:rsidRPr="00E75569" w:rsidRDefault="00E75569" w:rsidP="00E75569">
      <w:pPr>
        <w:spacing w:line="240" w:lineRule="auto"/>
      </w:pPr>
      <w:r w:rsidRPr="00E75569">
        <w:t xml:space="preserve">Putin, Vladimir </w:t>
      </w:r>
      <w:r w:rsidRPr="00E75569">
        <w:rPr>
          <w:i/>
        </w:rPr>
        <w:t>Speech at the 12th Annual Meeting of the Valdai Discussion Club</w:t>
      </w:r>
      <w:r w:rsidRPr="00E75569">
        <w:t xml:space="preserve">, October 22, 2015 –available at:  </w:t>
      </w:r>
      <w:hyperlink r:id="rId10" w:history="1">
        <w:r w:rsidRPr="00E75569">
          <w:rPr>
            <w:color w:val="0000FF" w:themeColor="hyperlink"/>
            <w:u w:val="single"/>
          </w:rPr>
          <w:t>http://valdaiclub.com/opinion/highlights/vladimir-putin-meets-with-members-of-the-valdai-discussion-club-transcript-of-the-final-plenary-sess/</w:t>
        </w:r>
      </w:hyperlink>
    </w:p>
    <w:p w:rsidR="00E75569" w:rsidRPr="00E75569" w:rsidRDefault="00E75569" w:rsidP="00E75569">
      <w:pPr>
        <w:spacing w:line="240" w:lineRule="auto"/>
        <w:rPr>
          <w:rFonts w:ascii="Times New Roman" w:hAnsi="Times New Roman" w:cs="Times New Roman"/>
        </w:rPr>
      </w:pPr>
      <w:r w:rsidRPr="00E75569">
        <w:rPr>
          <w:rFonts w:ascii="Times New Roman" w:hAnsi="Times New Roman" w:cs="Times New Roman"/>
        </w:rPr>
        <w:t xml:space="preserve">Reisinger, William M, Arthur H. Miller, Vicki L. Hesli and Kristen Hill Maher “Political Values in Russia, Ukraine and Lithuania: Sources and Implications for Democracy” </w:t>
      </w:r>
      <w:r w:rsidRPr="00E75569">
        <w:rPr>
          <w:rFonts w:ascii="Times New Roman" w:hAnsi="Times New Roman" w:cs="Times New Roman"/>
          <w:i/>
        </w:rPr>
        <w:t>British Journal of Political Science</w:t>
      </w:r>
      <w:r w:rsidRPr="00E75569">
        <w:rPr>
          <w:rFonts w:ascii="Times New Roman" w:hAnsi="Times New Roman" w:cs="Times New Roman"/>
        </w:rPr>
        <w:t>, 24, 2 (1994): 183-223</w:t>
      </w:r>
      <w:r w:rsidRPr="00E75569">
        <w:rPr>
          <w:rFonts w:ascii="Times New Roman" w:hAnsi="Times New Roman" w:cs="Times New Roman"/>
        </w:rPr>
        <w:tab/>
      </w:r>
    </w:p>
    <w:p w:rsidR="00E75569" w:rsidRPr="00E75569" w:rsidRDefault="00E75569" w:rsidP="00E75569">
      <w:pPr>
        <w:autoSpaceDE w:val="0"/>
        <w:autoSpaceDN w:val="0"/>
        <w:adjustRightInd w:val="0"/>
        <w:spacing w:after="0" w:line="240" w:lineRule="auto"/>
        <w:rPr>
          <w:rFonts w:ascii="Times-Italic" w:hAnsi="Times-Italic" w:cs="Times-Italic"/>
          <w:iCs/>
          <w:color w:val="000000"/>
        </w:rPr>
      </w:pPr>
      <w:r w:rsidRPr="00E75569">
        <w:rPr>
          <w:rFonts w:ascii="Times-Italic" w:hAnsi="Times-Italic" w:cs="Times-Italic"/>
          <w:iCs/>
          <w:color w:val="000000"/>
        </w:rPr>
        <w:t xml:space="preserve">Rozov, Nikolai “Geopolitics, Geo-economics, and Geoculture The Interrelation of Dynamic Spheres in the History of Russia” </w:t>
      </w:r>
      <w:r w:rsidRPr="00E75569">
        <w:rPr>
          <w:rFonts w:ascii="Times-Italic" w:hAnsi="Times-Italic" w:cs="Times-Italic"/>
          <w:i/>
          <w:iCs/>
          <w:color w:val="000000"/>
        </w:rPr>
        <w:t>Russian Social Science Review</w:t>
      </w:r>
      <w:r w:rsidRPr="00E75569">
        <w:rPr>
          <w:rFonts w:ascii="Times-Italic" w:hAnsi="Times-Italic" w:cs="Times-Italic"/>
          <w:iCs/>
          <w:color w:val="000000"/>
        </w:rPr>
        <w:t>, 43, 6 (2012): 4-26.</w:t>
      </w:r>
    </w:p>
    <w:p w:rsidR="00E75569" w:rsidRPr="00E75569" w:rsidRDefault="00E75569" w:rsidP="00E75569">
      <w:pPr>
        <w:spacing w:after="0" w:line="360" w:lineRule="auto"/>
        <w:rPr>
          <w:rFonts w:ascii="Times New Roman" w:hAnsi="Times New Roman" w:cs="Times New Roman"/>
        </w:rPr>
      </w:pPr>
    </w:p>
    <w:p w:rsidR="00E75569" w:rsidRPr="00E75569" w:rsidRDefault="00E75569" w:rsidP="00E75569">
      <w:pPr>
        <w:spacing w:after="0"/>
        <w:rPr>
          <w:rFonts w:ascii="Times New Roman" w:hAnsi="Times New Roman" w:cs="Times New Roman"/>
        </w:rPr>
      </w:pPr>
      <w:r w:rsidRPr="00E75569">
        <w:rPr>
          <w:rFonts w:ascii="Times New Roman" w:hAnsi="Times New Roman" w:cs="Times New Roman"/>
        </w:rPr>
        <w:t xml:space="preserve">Shapiro, Leonard “The Importance of Law in the Study of Politics and History” In </w:t>
      </w:r>
      <w:r w:rsidRPr="00E75569">
        <w:rPr>
          <w:rFonts w:ascii="Times New Roman" w:hAnsi="Times New Roman" w:cs="Times New Roman"/>
          <w:i/>
        </w:rPr>
        <w:t>Russian Studies</w:t>
      </w:r>
      <w:r w:rsidRPr="00E75569">
        <w:rPr>
          <w:rFonts w:ascii="Times New Roman" w:hAnsi="Times New Roman" w:cs="Times New Roman"/>
        </w:rPr>
        <w:t xml:space="preserve">, edited by Ellen Dahrendorf, pp. 29-44, London : Collins Harvill, 1986  </w:t>
      </w:r>
    </w:p>
    <w:p w:rsidR="00E75569" w:rsidRPr="00E75569" w:rsidRDefault="00E75569" w:rsidP="00E75569">
      <w:pPr>
        <w:spacing w:after="0"/>
        <w:rPr>
          <w:rFonts w:ascii="Times New Roman" w:hAnsi="Times New Roman" w:cs="Times New Roman"/>
        </w:rPr>
      </w:pPr>
    </w:p>
    <w:p w:rsidR="00E75569" w:rsidRPr="00E75569" w:rsidRDefault="00E75569" w:rsidP="00E75569">
      <w:pPr>
        <w:spacing w:line="240" w:lineRule="auto"/>
        <w:rPr>
          <w:rFonts w:ascii="Times New Roman" w:hAnsi="Times New Roman" w:cs="Times New Roman"/>
        </w:rPr>
      </w:pPr>
      <w:r w:rsidRPr="00E75569">
        <w:rPr>
          <w:rFonts w:ascii="Times New Roman" w:hAnsi="Times New Roman" w:cs="Times New Roman"/>
        </w:rPr>
        <w:t xml:space="preserve">Sorokin Dmitri “Russia's Development Strategy” </w:t>
      </w:r>
      <w:r w:rsidRPr="00E75569">
        <w:rPr>
          <w:rFonts w:ascii="Times New Roman" w:hAnsi="Times New Roman" w:cs="Times New Roman"/>
          <w:i/>
        </w:rPr>
        <w:t>Problems of Economic Transition</w:t>
      </w:r>
      <w:r w:rsidRPr="00E75569">
        <w:rPr>
          <w:rFonts w:ascii="Times New Roman" w:hAnsi="Times New Roman" w:cs="Times New Roman"/>
        </w:rPr>
        <w:t>, 53, 9 (2011): 29-44</w:t>
      </w:r>
    </w:p>
    <w:p w:rsidR="00E75569" w:rsidRPr="00E75569" w:rsidRDefault="00E75569" w:rsidP="00E75569">
      <w:r w:rsidRPr="00E75569">
        <w:t xml:space="preserve">Stoner, Kathryn and Michael McFaul “Who Lost Russia (This Time)? Vladimir Putin” </w:t>
      </w:r>
      <w:r w:rsidRPr="00E75569">
        <w:rPr>
          <w:i/>
        </w:rPr>
        <w:t>The Washington Quarterly</w:t>
      </w:r>
      <w:r w:rsidRPr="00E75569">
        <w:t>, 38, 2 (2015): 167-187</w:t>
      </w:r>
    </w:p>
    <w:p w:rsidR="00E75569" w:rsidRPr="00E75569" w:rsidRDefault="00E75569" w:rsidP="00E75569">
      <w:r w:rsidRPr="00E75569">
        <w:t xml:space="preserve">Surkov, Vladislav “Russian Political Culture The View from Utopia” </w:t>
      </w:r>
      <w:r w:rsidRPr="00E75569">
        <w:rPr>
          <w:i/>
        </w:rPr>
        <w:t>Russian Social Science Review,</w:t>
      </w:r>
      <w:r w:rsidRPr="00E75569">
        <w:t xml:space="preserve"> 49, 6 (2008): 81–97.</w:t>
      </w:r>
    </w:p>
    <w:p w:rsidR="00E75569" w:rsidRPr="00E75569" w:rsidRDefault="00E75569" w:rsidP="00E75569">
      <w:r w:rsidRPr="00E75569">
        <w:t xml:space="preserve">Waller, William T. “The Pragmatic State: Institutionalist Perspectives on the state” In </w:t>
      </w:r>
      <w:r w:rsidRPr="00E75569">
        <w:rPr>
          <w:i/>
        </w:rPr>
        <w:t xml:space="preserve">Alternative Theories of the State, </w:t>
      </w:r>
      <w:r w:rsidRPr="00E75569">
        <w:t>edited by Steven Pressman S., pp. 13-33. New York: Palgrave Macmillan, 2006</w:t>
      </w:r>
    </w:p>
    <w:p w:rsidR="00E75569" w:rsidRPr="00E75569" w:rsidRDefault="00E75569" w:rsidP="00E75569">
      <w:r w:rsidRPr="00E75569">
        <w:t xml:space="preserve">Worldwide Governance Indicators: </w:t>
      </w:r>
      <w:r w:rsidRPr="00E75569">
        <w:rPr>
          <w:i/>
        </w:rPr>
        <w:t>Country Data Report for Russian Federation, 1996-2014</w:t>
      </w:r>
      <w:r w:rsidRPr="00E75569">
        <w:t xml:space="preserve"> World Bank, 2015 - Available at </w:t>
      </w:r>
      <w:hyperlink r:id="rId11" w:history="1">
        <w:r w:rsidRPr="00E75569">
          <w:rPr>
            <w:color w:val="0000FF" w:themeColor="hyperlink"/>
            <w:u w:val="single"/>
          </w:rPr>
          <w:t>http://info.worldbank.org/governance/wgi/pdf/c187.pdf</w:t>
        </w:r>
      </w:hyperlink>
    </w:p>
    <w:p w:rsidR="00E75569" w:rsidRPr="00E75569" w:rsidRDefault="00E75569" w:rsidP="00E75569">
      <w:pPr>
        <w:spacing w:after="0"/>
        <w:contextualSpacing/>
        <w:rPr>
          <w:rFonts w:ascii="Times New Roman" w:hAnsi="Times New Roman" w:cs="Times New Roman"/>
        </w:rPr>
      </w:pPr>
      <w:r w:rsidRPr="00E75569">
        <w:rPr>
          <w:rFonts w:ascii="Times New Roman" w:hAnsi="Times New Roman" w:cs="Times New Roman"/>
        </w:rPr>
        <w:t xml:space="preserve">Zaostrovtsev, Andrey “From Marxist Economics to Post-Soviet Nationalism” In </w:t>
      </w:r>
      <w:r w:rsidRPr="00E75569">
        <w:rPr>
          <w:rFonts w:ascii="Times New Roman" w:hAnsi="Times New Roman" w:cs="Times New Roman"/>
          <w:i/>
        </w:rPr>
        <w:t>Economics in Russia: Studies in Intellectual History</w:t>
      </w:r>
      <w:r w:rsidRPr="00E75569">
        <w:rPr>
          <w:rFonts w:ascii="Times New Roman" w:hAnsi="Times New Roman" w:cs="Times New Roman"/>
        </w:rPr>
        <w:t>, edited by Vincent Barnett and Joachim Zweynert, pp. 173-186, Burlington: Ashgate, 2008</w:t>
      </w:r>
    </w:p>
    <w:p w:rsidR="00E75569" w:rsidRPr="00E75569" w:rsidRDefault="00E75569" w:rsidP="00E75569">
      <w:pPr>
        <w:spacing w:after="0"/>
        <w:contextualSpacing/>
        <w:rPr>
          <w:rFonts w:ascii="Times New Roman" w:hAnsi="Times New Roman" w:cs="Times New Roman"/>
        </w:rPr>
      </w:pPr>
      <w:r w:rsidRPr="00E75569">
        <w:rPr>
          <w:rFonts w:ascii="Times New Roman" w:hAnsi="Times New Roman" w:cs="Times New Roman"/>
        </w:rPr>
        <w:tab/>
      </w:r>
    </w:p>
    <w:p w:rsidR="00E75569" w:rsidRPr="00E75569" w:rsidRDefault="00E75569" w:rsidP="00E75569">
      <w:pPr>
        <w:rPr>
          <w:rFonts w:ascii="Times New Roman" w:eastAsia="Calibri" w:hAnsi="Times New Roman" w:cs="Times New Roman"/>
          <w:szCs w:val="22"/>
        </w:rPr>
      </w:pPr>
      <w:r w:rsidRPr="00E75569">
        <w:rPr>
          <w:rFonts w:ascii="Times New Roman" w:eastAsia="Calibri" w:hAnsi="Times New Roman" w:cs="Times New Roman"/>
          <w:szCs w:val="22"/>
        </w:rPr>
        <w:t xml:space="preserve">Zweynert, Joachim “Conflicting Patterns of Thought in the Russian Debate on Transition: 2003–2007” </w:t>
      </w:r>
      <w:r w:rsidRPr="00E75569">
        <w:rPr>
          <w:rFonts w:ascii="Times New Roman" w:eastAsia="Calibri" w:hAnsi="Times New Roman" w:cs="Times New Roman"/>
          <w:i/>
          <w:szCs w:val="22"/>
        </w:rPr>
        <w:t>Europe-Asia Studies</w:t>
      </w:r>
      <w:r w:rsidRPr="00E75569">
        <w:rPr>
          <w:rFonts w:ascii="Times New Roman" w:eastAsia="Calibri" w:hAnsi="Times New Roman" w:cs="Times New Roman"/>
          <w:szCs w:val="22"/>
        </w:rPr>
        <w:t>, 62, 4 (2010): 547-569</w:t>
      </w:r>
    </w:p>
    <w:p w:rsidR="009C6AA4" w:rsidRPr="009C6AA4" w:rsidRDefault="009C6AA4" w:rsidP="009C6AA4">
      <w:pPr>
        <w:spacing w:line="480" w:lineRule="auto"/>
        <w:rPr>
          <w:rFonts w:ascii="Times New Roman" w:hAnsi="Times New Roman" w:cs="Times New Roman"/>
        </w:rPr>
      </w:pPr>
    </w:p>
    <w:sectPr w:rsidR="009C6AA4" w:rsidRPr="009C6AA4" w:rsidSect="00D7175A">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8A" w:rsidRDefault="008A688A" w:rsidP="00BA5779">
      <w:pPr>
        <w:spacing w:after="0" w:line="240" w:lineRule="auto"/>
      </w:pPr>
      <w:r>
        <w:separator/>
      </w:r>
    </w:p>
  </w:endnote>
  <w:endnote w:type="continuationSeparator" w:id="0">
    <w:p w:rsidR="008A688A" w:rsidRDefault="008A688A" w:rsidP="00BA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de2000">
    <w:altName w:val="Arial Unicode MS"/>
    <w:panose1 w:val="00000000000000000000"/>
    <w:charset w:val="81"/>
    <w:family w:val="auto"/>
    <w:notTrueType/>
    <w:pitch w:val="default"/>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806142"/>
      <w:docPartObj>
        <w:docPartGallery w:val="Page Numbers (Bottom of Page)"/>
        <w:docPartUnique/>
      </w:docPartObj>
    </w:sdtPr>
    <w:sdtEndPr>
      <w:rPr>
        <w:noProof/>
      </w:rPr>
    </w:sdtEndPr>
    <w:sdtContent>
      <w:p w:rsidR="00BA5779" w:rsidRDefault="00BA5779">
        <w:pPr>
          <w:pStyle w:val="Footer"/>
          <w:jc w:val="right"/>
        </w:pPr>
        <w:r>
          <w:fldChar w:fldCharType="begin"/>
        </w:r>
        <w:r>
          <w:instrText xml:space="preserve"> PAGE   \* MERGEFORMAT </w:instrText>
        </w:r>
        <w:r>
          <w:fldChar w:fldCharType="separate"/>
        </w:r>
        <w:r w:rsidR="00560170">
          <w:rPr>
            <w:noProof/>
          </w:rPr>
          <w:t>1</w:t>
        </w:r>
        <w:r>
          <w:rPr>
            <w:noProof/>
          </w:rPr>
          <w:fldChar w:fldCharType="end"/>
        </w:r>
      </w:p>
    </w:sdtContent>
  </w:sdt>
  <w:p w:rsidR="00BA5779" w:rsidRDefault="00BA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8A" w:rsidRDefault="008A688A" w:rsidP="00BA5779">
      <w:pPr>
        <w:spacing w:after="0" w:line="240" w:lineRule="auto"/>
      </w:pPr>
      <w:r>
        <w:separator/>
      </w:r>
    </w:p>
  </w:footnote>
  <w:footnote w:type="continuationSeparator" w:id="0">
    <w:p w:rsidR="008A688A" w:rsidRDefault="008A688A" w:rsidP="00BA5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9"/>
    <w:rsid w:val="00023DB2"/>
    <w:rsid w:val="000275ED"/>
    <w:rsid w:val="000310B5"/>
    <w:rsid w:val="00053296"/>
    <w:rsid w:val="00083F2C"/>
    <w:rsid w:val="000918D0"/>
    <w:rsid w:val="000B6E6A"/>
    <w:rsid w:val="000B75F0"/>
    <w:rsid w:val="000C46CE"/>
    <w:rsid w:val="000D2974"/>
    <w:rsid w:val="000E4289"/>
    <w:rsid w:val="000F386D"/>
    <w:rsid w:val="001222B2"/>
    <w:rsid w:val="0013733B"/>
    <w:rsid w:val="00146C44"/>
    <w:rsid w:val="00156315"/>
    <w:rsid w:val="0016085F"/>
    <w:rsid w:val="00163108"/>
    <w:rsid w:val="00184EA1"/>
    <w:rsid w:val="00214F50"/>
    <w:rsid w:val="00230D66"/>
    <w:rsid w:val="0023571D"/>
    <w:rsid w:val="00296421"/>
    <w:rsid w:val="002B7E80"/>
    <w:rsid w:val="002C1A13"/>
    <w:rsid w:val="002C1AA8"/>
    <w:rsid w:val="002F11FA"/>
    <w:rsid w:val="003172D3"/>
    <w:rsid w:val="003656CA"/>
    <w:rsid w:val="0037583B"/>
    <w:rsid w:val="00376516"/>
    <w:rsid w:val="00395C82"/>
    <w:rsid w:val="003A03AD"/>
    <w:rsid w:val="00422C79"/>
    <w:rsid w:val="00437F1F"/>
    <w:rsid w:val="004B6CBF"/>
    <w:rsid w:val="004F79E0"/>
    <w:rsid w:val="005009D1"/>
    <w:rsid w:val="00507DD3"/>
    <w:rsid w:val="00521A47"/>
    <w:rsid w:val="00560170"/>
    <w:rsid w:val="0056600D"/>
    <w:rsid w:val="005A346E"/>
    <w:rsid w:val="005A7CBF"/>
    <w:rsid w:val="005B0FB0"/>
    <w:rsid w:val="005C0F90"/>
    <w:rsid w:val="005E0F70"/>
    <w:rsid w:val="006774D0"/>
    <w:rsid w:val="006936A9"/>
    <w:rsid w:val="006B289F"/>
    <w:rsid w:val="006C3E62"/>
    <w:rsid w:val="006D2CF0"/>
    <w:rsid w:val="006F2FF7"/>
    <w:rsid w:val="006F6EAB"/>
    <w:rsid w:val="00717A11"/>
    <w:rsid w:val="00744D03"/>
    <w:rsid w:val="007669E9"/>
    <w:rsid w:val="00783954"/>
    <w:rsid w:val="007A58F8"/>
    <w:rsid w:val="007B51BD"/>
    <w:rsid w:val="007C56FC"/>
    <w:rsid w:val="007F489A"/>
    <w:rsid w:val="00825EE8"/>
    <w:rsid w:val="008330E8"/>
    <w:rsid w:val="00840DD7"/>
    <w:rsid w:val="008600F6"/>
    <w:rsid w:val="008629C2"/>
    <w:rsid w:val="008A4982"/>
    <w:rsid w:val="008A688A"/>
    <w:rsid w:val="008B3470"/>
    <w:rsid w:val="008B3E45"/>
    <w:rsid w:val="008C588F"/>
    <w:rsid w:val="008C7CDA"/>
    <w:rsid w:val="008E1596"/>
    <w:rsid w:val="00934264"/>
    <w:rsid w:val="009C6AA4"/>
    <w:rsid w:val="009E48A1"/>
    <w:rsid w:val="009E4E6E"/>
    <w:rsid w:val="009F5020"/>
    <w:rsid w:val="00A4302E"/>
    <w:rsid w:val="00B2274A"/>
    <w:rsid w:val="00B47828"/>
    <w:rsid w:val="00B56A5E"/>
    <w:rsid w:val="00B635AD"/>
    <w:rsid w:val="00B83C51"/>
    <w:rsid w:val="00BA0644"/>
    <w:rsid w:val="00BA5779"/>
    <w:rsid w:val="00BB1A4B"/>
    <w:rsid w:val="00BF4A42"/>
    <w:rsid w:val="00C06EC8"/>
    <w:rsid w:val="00C15336"/>
    <w:rsid w:val="00C409DD"/>
    <w:rsid w:val="00C71F34"/>
    <w:rsid w:val="00CA11B0"/>
    <w:rsid w:val="00D04097"/>
    <w:rsid w:val="00D43343"/>
    <w:rsid w:val="00D4670E"/>
    <w:rsid w:val="00D7175A"/>
    <w:rsid w:val="00D75608"/>
    <w:rsid w:val="00D77A30"/>
    <w:rsid w:val="00D8220B"/>
    <w:rsid w:val="00D927BE"/>
    <w:rsid w:val="00DB7955"/>
    <w:rsid w:val="00DD4A54"/>
    <w:rsid w:val="00DF74AF"/>
    <w:rsid w:val="00E10988"/>
    <w:rsid w:val="00E14D2D"/>
    <w:rsid w:val="00E3307C"/>
    <w:rsid w:val="00E33D0D"/>
    <w:rsid w:val="00E425B0"/>
    <w:rsid w:val="00E6289F"/>
    <w:rsid w:val="00E75569"/>
    <w:rsid w:val="00EA473E"/>
    <w:rsid w:val="00EA7B64"/>
    <w:rsid w:val="00EE4226"/>
    <w:rsid w:val="00F06F53"/>
    <w:rsid w:val="00F17C19"/>
    <w:rsid w:val="00F21593"/>
    <w:rsid w:val="00F9154F"/>
    <w:rsid w:val="00F9385E"/>
    <w:rsid w:val="00FC1802"/>
    <w:rsid w:val="00FE07F6"/>
    <w:rsid w:val="00FE2C47"/>
    <w:rsid w:val="00FF78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07C07-4BE7-4669-BB8F-4A09216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9"/>
    <w:rPr>
      <w:rFonts w:ascii="Times-Roman" w:hAnsi="Times-Roman" w:cs="Times-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79"/>
    <w:rPr>
      <w:rFonts w:ascii="Times-Roman" w:hAnsi="Times-Roman" w:cs="Times-Roman"/>
      <w:szCs w:val="24"/>
    </w:rPr>
  </w:style>
  <w:style w:type="paragraph" w:styleId="Footer">
    <w:name w:val="footer"/>
    <w:basedOn w:val="Normal"/>
    <w:link w:val="FooterChar"/>
    <w:uiPriority w:val="99"/>
    <w:unhideWhenUsed/>
    <w:rsid w:val="00BA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79"/>
    <w:rPr>
      <w:rFonts w:ascii="Times-Roman" w:hAnsi="Times-Roman" w:cs="Times-Roman"/>
      <w:szCs w:val="24"/>
    </w:rPr>
  </w:style>
  <w:style w:type="character" w:styleId="CommentReference">
    <w:name w:val="annotation reference"/>
    <w:basedOn w:val="DefaultParagraphFont"/>
    <w:uiPriority w:val="99"/>
    <w:semiHidden/>
    <w:unhideWhenUsed/>
    <w:rsid w:val="00B635AD"/>
    <w:rPr>
      <w:sz w:val="16"/>
      <w:szCs w:val="16"/>
    </w:rPr>
  </w:style>
  <w:style w:type="paragraph" w:styleId="CommentText">
    <w:name w:val="annotation text"/>
    <w:basedOn w:val="Normal"/>
    <w:link w:val="CommentTextChar"/>
    <w:uiPriority w:val="99"/>
    <w:semiHidden/>
    <w:unhideWhenUsed/>
    <w:rsid w:val="00B635AD"/>
    <w:pPr>
      <w:spacing w:line="240" w:lineRule="auto"/>
    </w:pPr>
    <w:rPr>
      <w:sz w:val="20"/>
      <w:szCs w:val="20"/>
    </w:rPr>
  </w:style>
  <w:style w:type="character" w:customStyle="1" w:styleId="CommentTextChar">
    <w:name w:val="Comment Text Char"/>
    <w:basedOn w:val="DefaultParagraphFont"/>
    <w:link w:val="CommentText"/>
    <w:uiPriority w:val="99"/>
    <w:semiHidden/>
    <w:rsid w:val="00B635AD"/>
    <w:rPr>
      <w:rFonts w:ascii="Times-Roman" w:hAnsi="Times-Roman" w:cs="Times-Roman"/>
      <w:sz w:val="20"/>
      <w:szCs w:val="20"/>
    </w:rPr>
  </w:style>
  <w:style w:type="paragraph" w:styleId="BalloonText">
    <w:name w:val="Balloon Text"/>
    <w:basedOn w:val="Normal"/>
    <w:link w:val="BalloonTextChar"/>
    <w:uiPriority w:val="99"/>
    <w:semiHidden/>
    <w:unhideWhenUsed/>
    <w:rsid w:val="00B63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27BE"/>
    <w:rPr>
      <w:b/>
      <w:bCs/>
    </w:rPr>
  </w:style>
  <w:style w:type="character" w:customStyle="1" w:styleId="CommentSubjectChar">
    <w:name w:val="Comment Subject Char"/>
    <w:basedOn w:val="CommentTextChar"/>
    <w:link w:val="CommentSubject"/>
    <w:uiPriority w:val="99"/>
    <w:semiHidden/>
    <w:rsid w:val="00D927BE"/>
    <w:rPr>
      <w:rFonts w:ascii="Times-Roman" w:hAnsi="Times-Roman" w:cs="Times-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com//public/topical_report.aspx?campaignid=DemocracyIndex20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klimina@stmcollege.c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klimina@usask.ca" TargetMode="External"/><Relationship Id="rId11" Type="http://schemas.openxmlformats.org/officeDocument/2006/relationships/hyperlink" Target="http://info.worldbank.org/governance/wgi/pdf/c187.pdf" TargetMode="External"/><Relationship Id="rId5" Type="http://schemas.openxmlformats.org/officeDocument/2006/relationships/endnotes" Target="endnotes.xml"/><Relationship Id="rId10" Type="http://schemas.openxmlformats.org/officeDocument/2006/relationships/hyperlink" Target="http://valdaiclub.com/opinion/highlights/vladimir-putin-meets-with-members-of-the-valdai-discussion-club-transcript-of-the-final-plenary-sess/" TargetMode="External"/><Relationship Id="rId4" Type="http://schemas.openxmlformats.org/officeDocument/2006/relationships/footnotes" Target="footnotes.xml"/><Relationship Id="rId9" Type="http://schemas.openxmlformats.org/officeDocument/2006/relationships/hyperlink" Target="http://www.freedomhous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4348</Words>
  <Characters>24785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Klimina</dc:creator>
  <cp:lastModifiedBy>serieux</cp:lastModifiedBy>
  <cp:revision>2</cp:revision>
  <dcterms:created xsi:type="dcterms:W3CDTF">2017-10-19T00:57:00Z</dcterms:created>
  <dcterms:modified xsi:type="dcterms:W3CDTF">2017-10-19T00:57:00Z</dcterms:modified>
</cp:coreProperties>
</file>