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46E3" w14:textId="77777777" w:rsidR="009E5D55" w:rsidRPr="007825A6" w:rsidRDefault="009E5D55">
      <w:pPr>
        <w:pStyle w:val="MdSpace"/>
        <w:spacing w:after="60"/>
        <w:rPr>
          <w:rFonts w:ascii="Arial" w:hAnsi="Arial" w:cs="Arial"/>
        </w:rPr>
      </w:pPr>
    </w:p>
    <w:p w14:paraId="1828E0CD" w14:textId="77777777" w:rsidR="009E5D55" w:rsidRPr="007825A6" w:rsidRDefault="009E5D55">
      <w:pPr>
        <w:pStyle w:val="MdSpace"/>
        <w:spacing w:after="60"/>
        <w:rPr>
          <w:rFonts w:ascii="Arial" w:hAnsi="Arial" w:cs="Arial"/>
        </w:rPr>
      </w:pPr>
    </w:p>
    <w:tbl>
      <w:tblPr>
        <w:tblW w:w="492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15"/>
        <w:gridCol w:w="1257"/>
        <w:gridCol w:w="3419"/>
        <w:gridCol w:w="4625"/>
        <w:gridCol w:w="5184"/>
        <w:gridCol w:w="3832"/>
      </w:tblGrid>
      <w:tr w:rsidR="00D930D0" w:rsidRPr="007825A6" w14:paraId="2A8ADA55" w14:textId="03D0E06B" w:rsidTr="00BB43A1">
        <w:trPr>
          <w:cantSplit/>
          <w:trHeight w:val="728"/>
          <w:tblHeader/>
        </w:trPr>
        <w:tc>
          <w:tcPr>
            <w:tcW w:w="382" w:type="pct"/>
            <w:shd w:val="clear" w:color="auto" w:fill="0F4761" w:themeFill="accent1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44C786" w14:textId="77777777" w:rsidR="00EC3870" w:rsidRPr="007825A6" w:rsidRDefault="00EC3870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7825A6">
              <w:rPr>
                <w:rFonts w:ascii="Arial" w:hAnsi="Arial" w:cs="Arial"/>
              </w:rPr>
              <w:t>Day</w:t>
            </w:r>
          </w:p>
        </w:tc>
        <w:tc>
          <w:tcPr>
            <w:tcW w:w="317" w:type="pct"/>
            <w:shd w:val="clear" w:color="auto" w:fill="0F4761" w:themeFill="accent1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A76295" w14:textId="77777777" w:rsidR="00EC3870" w:rsidRPr="007825A6" w:rsidRDefault="00EC3870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7825A6">
              <w:rPr>
                <w:rFonts w:ascii="Arial" w:hAnsi="Arial" w:cs="Arial"/>
              </w:rPr>
              <w:t>Time Block</w:t>
            </w:r>
          </w:p>
        </w:tc>
        <w:tc>
          <w:tcPr>
            <w:tcW w:w="862" w:type="pct"/>
            <w:shd w:val="clear" w:color="auto" w:fill="0F4761" w:themeFill="accent1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B6061D" w14:textId="165B19EE" w:rsidR="00EC3870" w:rsidRPr="007825A6" w:rsidRDefault="00EC3870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7825A6">
              <w:rPr>
                <w:rFonts w:ascii="Arial" w:hAnsi="Arial" w:cs="Arial"/>
              </w:rPr>
              <w:t>Surveyor 1</w:t>
            </w:r>
            <w:r>
              <w:rPr>
                <w:rFonts w:ascii="Arial" w:hAnsi="Arial" w:cs="Arial"/>
              </w:rPr>
              <w:t xml:space="preserve">: </w:t>
            </w:r>
            <w:r w:rsidRPr="00164386">
              <w:rPr>
                <w:rFonts w:ascii="Arial" w:hAnsi="Arial" w:cs="Arial"/>
              </w:rPr>
              <w:t>Marilyn Barrett</w:t>
            </w:r>
          </w:p>
          <w:p w14:paraId="10907342" w14:textId="50829361" w:rsidR="00EC3870" w:rsidRPr="00164386" w:rsidRDefault="00EC3870" w:rsidP="00BB43A1">
            <w:pPr>
              <w:pStyle w:val="MdTableHeader"/>
              <w:jc w:val="center"/>
              <w:rPr>
                <w:rFonts w:ascii="Arial" w:hAnsi="Arial" w:cs="Arial"/>
                <w:b w:val="0"/>
                <w:bCs w:val="0"/>
              </w:rPr>
            </w:pPr>
            <w:r w:rsidRPr="00164386">
              <w:rPr>
                <w:rFonts w:ascii="Arial" w:hAnsi="Arial" w:cs="Arial"/>
                <w:b w:val="0"/>
                <w:bCs w:val="0"/>
              </w:rPr>
              <w:t xml:space="preserve">Time slot | </w:t>
            </w:r>
            <w:r w:rsidR="000B1063">
              <w:rPr>
                <w:rFonts w:ascii="Arial" w:hAnsi="Arial" w:cs="Arial"/>
                <w:b w:val="0"/>
                <w:bCs w:val="0"/>
              </w:rPr>
              <w:t>Location</w:t>
            </w:r>
            <w:r w:rsidRPr="00164386">
              <w:rPr>
                <w:rFonts w:ascii="Arial" w:hAnsi="Arial" w:cs="Arial"/>
                <w:b w:val="0"/>
                <w:bCs w:val="0"/>
              </w:rPr>
              <w:t xml:space="preserve"> | Tracer</w:t>
            </w:r>
          </w:p>
        </w:tc>
        <w:tc>
          <w:tcPr>
            <w:tcW w:w="1166" w:type="pct"/>
            <w:shd w:val="clear" w:color="auto" w:fill="0F4761" w:themeFill="accent1" w:themeFillShade="B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A972B2" w14:textId="3FFE8AC4" w:rsidR="00EC3870" w:rsidRPr="007825A6" w:rsidRDefault="00EC3870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7825A6">
              <w:rPr>
                <w:rFonts w:ascii="Arial" w:hAnsi="Arial" w:cs="Arial"/>
              </w:rPr>
              <w:t>Surveyor 2</w:t>
            </w:r>
            <w:r>
              <w:rPr>
                <w:rFonts w:ascii="Arial" w:hAnsi="Arial" w:cs="Arial"/>
              </w:rPr>
              <w:t xml:space="preserve">: </w:t>
            </w:r>
            <w:r w:rsidRPr="00164386">
              <w:rPr>
                <w:rFonts w:ascii="Arial" w:hAnsi="Arial" w:cs="Arial"/>
              </w:rPr>
              <w:t>Devin Thompson</w:t>
            </w:r>
          </w:p>
          <w:p w14:paraId="3FB81DB1" w14:textId="099D86B2" w:rsidR="00EC3870" w:rsidRPr="007825A6" w:rsidRDefault="000B1063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164386">
              <w:rPr>
                <w:rFonts w:ascii="Arial" w:hAnsi="Arial" w:cs="Arial"/>
                <w:b w:val="0"/>
                <w:bCs w:val="0"/>
              </w:rPr>
              <w:t xml:space="preserve">Time slot | </w:t>
            </w:r>
            <w:r>
              <w:rPr>
                <w:rFonts w:ascii="Arial" w:hAnsi="Arial" w:cs="Arial"/>
                <w:b w:val="0"/>
                <w:bCs w:val="0"/>
              </w:rPr>
              <w:t>Location</w:t>
            </w:r>
            <w:r w:rsidRPr="00164386">
              <w:rPr>
                <w:rFonts w:ascii="Arial" w:hAnsi="Arial" w:cs="Arial"/>
                <w:b w:val="0"/>
                <w:bCs w:val="0"/>
              </w:rPr>
              <w:t xml:space="preserve"> | Tracer</w:t>
            </w:r>
          </w:p>
        </w:tc>
        <w:tc>
          <w:tcPr>
            <w:tcW w:w="1307" w:type="pct"/>
            <w:shd w:val="clear" w:color="auto" w:fill="0F4761" w:themeFill="accent1" w:themeFillShade="BF"/>
            <w:vAlign w:val="center"/>
          </w:tcPr>
          <w:p w14:paraId="45189BAD" w14:textId="0460C536" w:rsidR="00EC3870" w:rsidRDefault="00EC3870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7825A6">
              <w:rPr>
                <w:rFonts w:ascii="Arial" w:hAnsi="Arial" w:cs="Arial"/>
              </w:rPr>
              <w:t xml:space="preserve">Surveyor </w:t>
            </w:r>
            <w:r>
              <w:rPr>
                <w:rFonts w:ascii="Arial" w:hAnsi="Arial" w:cs="Arial"/>
              </w:rPr>
              <w:t xml:space="preserve">3: </w:t>
            </w:r>
            <w:r w:rsidR="00BB43A1">
              <w:rPr>
                <w:rFonts w:ascii="Arial" w:hAnsi="Arial" w:cs="Arial"/>
              </w:rPr>
              <w:t>TBD</w:t>
            </w:r>
          </w:p>
          <w:p w14:paraId="7F675A3A" w14:textId="7F4E90B8" w:rsidR="00EC3870" w:rsidRPr="007825A6" w:rsidRDefault="000B1063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164386">
              <w:rPr>
                <w:rFonts w:ascii="Arial" w:hAnsi="Arial" w:cs="Arial"/>
                <w:b w:val="0"/>
                <w:bCs w:val="0"/>
              </w:rPr>
              <w:t xml:space="preserve">Time slot | </w:t>
            </w:r>
            <w:r>
              <w:rPr>
                <w:rFonts w:ascii="Arial" w:hAnsi="Arial" w:cs="Arial"/>
                <w:b w:val="0"/>
                <w:bCs w:val="0"/>
              </w:rPr>
              <w:t>Location</w:t>
            </w:r>
            <w:r w:rsidRPr="00164386">
              <w:rPr>
                <w:rFonts w:ascii="Arial" w:hAnsi="Arial" w:cs="Arial"/>
                <w:b w:val="0"/>
                <w:bCs w:val="0"/>
              </w:rPr>
              <w:t xml:space="preserve"> | Tracer</w:t>
            </w:r>
          </w:p>
        </w:tc>
        <w:tc>
          <w:tcPr>
            <w:tcW w:w="966" w:type="pct"/>
            <w:shd w:val="clear" w:color="auto" w:fill="0F4761" w:themeFill="accent1" w:themeFillShade="BF"/>
            <w:vAlign w:val="center"/>
          </w:tcPr>
          <w:p w14:paraId="7F876F84" w14:textId="77777777" w:rsidR="00EC3870" w:rsidRDefault="00EC3870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7825A6">
              <w:rPr>
                <w:rFonts w:ascii="Arial" w:hAnsi="Arial" w:cs="Arial"/>
              </w:rPr>
              <w:t xml:space="preserve">Surveyor </w:t>
            </w:r>
            <w:r>
              <w:rPr>
                <w:rFonts w:ascii="Arial" w:hAnsi="Arial" w:cs="Arial"/>
              </w:rPr>
              <w:t xml:space="preserve">4: </w:t>
            </w:r>
            <w:r w:rsidRPr="00164386">
              <w:rPr>
                <w:rFonts w:ascii="Arial" w:hAnsi="Arial" w:cs="Arial"/>
              </w:rPr>
              <w:t>Penny Lipscik</w:t>
            </w:r>
          </w:p>
          <w:p w14:paraId="05C2DDC0" w14:textId="7F4391AA" w:rsidR="00EC3870" w:rsidRPr="007825A6" w:rsidRDefault="000B1063" w:rsidP="00BB43A1">
            <w:pPr>
              <w:pStyle w:val="MdTableHeader"/>
              <w:jc w:val="center"/>
              <w:rPr>
                <w:rFonts w:ascii="Arial" w:hAnsi="Arial" w:cs="Arial"/>
              </w:rPr>
            </w:pPr>
            <w:r w:rsidRPr="00164386">
              <w:rPr>
                <w:rFonts w:ascii="Arial" w:hAnsi="Arial" w:cs="Arial"/>
                <w:b w:val="0"/>
                <w:bCs w:val="0"/>
              </w:rPr>
              <w:t xml:space="preserve">Time slot | </w:t>
            </w:r>
            <w:r>
              <w:rPr>
                <w:rFonts w:ascii="Arial" w:hAnsi="Arial" w:cs="Arial"/>
                <w:b w:val="0"/>
                <w:bCs w:val="0"/>
              </w:rPr>
              <w:t>Location</w:t>
            </w:r>
            <w:r w:rsidRPr="00164386">
              <w:rPr>
                <w:rFonts w:ascii="Arial" w:hAnsi="Arial" w:cs="Arial"/>
                <w:b w:val="0"/>
                <w:bCs w:val="0"/>
              </w:rPr>
              <w:t xml:space="preserve"> | Tracer</w:t>
            </w:r>
          </w:p>
        </w:tc>
      </w:tr>
      <w:tr w:rsidR="00303235" w:rsidRPr="007825A6" w14:paraId="78DF75BC" w14:textId="77777777" w:rsidTr="00BB43A1">
        <w:trPr>
          <w:cantSplit/>
          <w:trHeight w:val="268"/>
        </w:trPr>
        <w:tc>
          <w:tcPr>
            <w:tcW w:w="382" w:type="pct"/>
            <w:vMerge w:val="restart"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77CEA6" w14:textId="77777777" w:rsidR="00303235" w:rsidRDefault="00303235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Sunday,</w:t>
            </w:r>
          </w:p>
          <w:p w14:paraId="29454A84" w14:textId="7B88F0F6" w:rsidR="00303235" w:rsidRPr="00C960B9" w:rsidRDefault="00303235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May 24</w:t>
            </w:r>
          </w:p>
        </w:tc>
        <w:tc>
          <w:tcPr>
            <w:tcW w:w="317" w:type="pct"/>
            <w:vMerge w:val="restar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486585" w14:textId="3C2686AA" w:rsidR="00303235" w:rsidRPr="00C960B9" w:rsidRDefault="00303235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Afternoon</w:t>
            </w:r>
          </w:p>
        </w:tc>
        <w:tc>
          <w:tcPr>
            <w:tcW w:w="4301" w:type="pct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AB35A" w14:textId="46C149CF" w:rsidR="00303235" w:rsidRPr="00822AD2" w:rsidRDefault="00303235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</w:t>
            </w:r>
            <w:r w:rsidR="00FA3105">
              <w:rPr>
                <w:rFonts w:ascii="Arial" w:hAnsi="Arial" w:cs="Arial"/>
              </w:rPr>
              <w:t>-</w:t>
            </w:r>
            <w:r w:rsidRPr="00FA762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400</w:t>
            </w:r>
            <w:r w:rsidRPr="00822AD2">
              <w:rPr>
                <w:rFonts w:ascii="Arial" w:hAnsi="Arial" w:cs="Arial"/>
              </w:rPr>
              <w:t xml:space="preserve"> | </w:t>
            </w:r>
            <w:r>
              <w:rPr>
                <w:rFonts w:ascii="Arial" w:hAnsi="Arial" w:cs="Arial"/>
              </w:rPr>
              <w:t>Virtual</w:t>
            </w:r>
            <w:r w:rsidRPr="00822AD2">
              <w:rPr>
                <w:rFonts w:ascii="Arial" w:hAnsi="Arial" w:cs="Arial"/>
                <w:color w:val="000000"/>
              </w:rPr>
              <w:t xml:space="preserve"> |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303235">
              <w:rPr>
                <w:rFonts w:ascii="Arial" w:hAnsi="Arial" w:cs="Arial"/>
                <w:color w:val="000000"/>
              </w:rPr>
              <w:t>Introductory Provincial Overview Discussion</w:t>
            </w:r>
          </w:p>
        </w:tc>
      </w:tr>
      <w:tr w:rsidR="00303235" w:rsidRPr="007825A6" w14:paraId="08556C93" w14:textId="77777777" w:rsidTr="00BB43A1">
        <w:trPr>
          <w:cantSplit/>
          <w:trHeight w:val="223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8B9C2" w14:textId="77777777" w:rsidR="00303235" w:rsidRPr="00C960B9" w:rsidRDefault="00303235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vMerge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B0E70" w14:textId="77777777" w:rsidR="00303235" w:rsidRPr="00C960B9" w:rsidRDefault="00303235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01" w:type="pct"/>
            <w:gridSpan w:val="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E17D7" w14:textId="00396863" w:rsidR="00303235" w:rsidRPr="00822AD2" w:rsidRDefault="007433C9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1300</w:t>
            </w:r>
            <w:r w:rsidRPr="00FA7620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400</w:t>
            </w:r>
            <w:r w:rsidRPr="00822AD2">
              <w:rPr>
                <w:rFonts w:ascii="Arial" w:hAnsi="Arial" w:cs="Arial"/>
              </w:rPr>
              <w:t xml:space="preserve"> | </w:t>
            </w:r>
            <w:r>
              <w:rPr>
                <w:rFonts w:ascii="Arial" w:hAnsi="Arial" w:cs="Arial"/>
              </w:rPr>
              <w:t>Virtual</w:t>
            </w:r>
            <w:r w:rsidRPr="00822AD2">
              <w:rPr>
                <w:rFonts w:ascii="Arial" w:hAnsi="Arial" w:cs="Arial"/>
                <w:color w:val="000000"/>
              </w:rPr>
              <w:t xml:space="preserve"> |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7433C9">
              <w:rPr>
                <w:rFonts w:ascii="Arial" w:hAnsi="Arial" w:cs="Arial"/>
                <w:color w:val="000000"/>
              </w:rPr>
              <w:t>Organization Introductory Meeting – S</w:t>
            </w:r>
            <w:r>
              <w:rPr>
                <w:rFonts w:ascii="Arial" w:hAnsi="Arial" w:cs="Arial"/>
                <w:color w:val="000000"/>
              </w:rPr>
              <w:t>hared Health</w:t>
            </w:r>
          </w:p>
        </w:tc>
      </w:tr>
      <w:tr w:rsidR="00D930D0" w:rsidRPr="007825A6" w14:paraId="3D6C3FD2" w14:textId="0E87405A" w:rsidTr="00BB43A1">
        <w:trPr>
          <w:cantSplit/>
          <w:trHeight w:val="576"/>
        </w:trPr>
        <w:tc>
          <w:tcPr>
            <w:tcW w:w="382" w:type="pct"/>
            <w:vMerge w:val="restart"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D415D" w14:textId="54918204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Monday,</w:t>
            </w:r>
          </w:p>
          <w:p w14:paraId="2BE6BF34" w14:textId="50832989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May 25</w:t>
            </w:r>
          </w:p>
        </w:tc>
        <w:tc>
          <w:tcPr>
            <w:tcW w:w="317" w:type="pct"/>
            <w:vMerge w:val="restar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1FCF0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Morning</w:t>
            </w:r>
          </w:p>
        </w:tc>
        <w:tc>
          <w:tcPr>
            <w:tcW w:w="862" w:type="pct"/>
            <w:vMerge w:val="restar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E26F95" w14:textId="149CE236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FA7620">
              <w:rPr>
                <w:rFonts w:ascii="Arial" w:hAnsi="Arial" w:cs="Arial"/>
              </w:rPr>
              <w:t>0830-1130</w:t>
            </w:r>
            <w:r w:rsidRPr="00822AD2">
              <w:rPr>
                <w:rFonts w:ascii="Arial" w:hAnsi="Arial" w:cs="Arial"/>
              </w:rPr>
              <w:t xml:space="preserve"> | CCMB</w:t>
            </w:r>
          </w:p>
          <w:p w14:paraId="6B4B1D71" w14:textId="41B7C526" w:rsidR="00EC3870" w:rsidRPr="007825A6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FB63B" w14:textId="45E7FCC6" w:rsidR="00EC3870" w:rsidRPr="008C2670" w:rsidRDefault="00EC3870" w:rsidP="00BB43A1">
            <w:pPr>
              <w:pStyle w:val="MdTableCell"/>
              <w:jc w:val="center"/>
              <w:rPr>
                <w:rFonts w:ascii="Arial" w:hAnsi="Arial" w:cs="Arial"/>
                <w:color w:val="000000"/>
              </w:rPr>
            </w:pPr>
            <w:r w:rsidRPr="00822AD2">
              <w:rPr>
                <w:rFonts w:ascii="Arial" w:hAnsi="Arial" w:cs="Arial"/>
              </w:rPr>
              <w:t xml:space="preserve">0830-0930 | </w:t>
            </w:r>
            <w:r w:rsidRPr="00822AD2">
              <w:rPr>
                <w:rFonts w:ascii="Arial" w:hAnsi="Arial" w:cs="Arial"/>
                <w:color w:val="000000"/>
              </w:rPr>
              <w:t>JB700 | Overview - Critical Care</w:t>
            </w:r>
            <w:r w:rsidR="00BB43A1">
              <w:rPr>
                <w:rFonts w:ascii="Arial" w:hAnsi="Arial" w:cs="Arial"/>
                <w:color w:val="000000"/>
              </w:rPr>
              <w:t xml:space="preserve"> (Neonate, Child, Adult)</w:t>
            </w:r>
          </w:p>
        </w:tc>
        <w:tc>
          <w:tcPr>
            <w:tcW w:w="1307" w:type="pct"/>
            <w:vAlign w:val="center"/>
          </w:tcPr>
          <w:p w14:paraId="246656BB" w14:textId="508C17DE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 xml:space="preserve">0830-0930 | </w:t>
            </w:r>
            <w:r w:rsidRPr="00822AD2">
              <w:rPr>
                <w:rFonts w:ascii="Arial" w:hAnsi="Arial" w:cs="Arial"/>
                <w:color w:val="000000"/>
              </w:rPr>
              <w:t>JB</w:t>
            </w:r>
            <w:r>
              <w:rPr>
                <w:rFonts w:ascii="Arial" w:hAnsi="Arial" w:cs="Arial"/>
                <w:color w:val="000000"/>
              </w:rPr>
              <w:t>8</w:t>
            </w:r>
            <w:r w:rsidRPr="00822AD2">
              <w:rPr>
                <w:rFonts w:ascii="Arial" w:hAnsi="Arial" w:cs="Arial"/>
                <w:color w:val="000000"/>
              </w:rPr>
              <w:t xml:space="preserve">00 | Overview - </w:t>
            </w:r>
            <w:r w:rsidR="00D930D0" w:rsidRPr="0049338A">
              <w:rPr>
                <w:rFonts w:ascii="Arial" w:hAnsi="Arial" w:cs="Arial"/>
              </w:rPr>
              <w:t>E</w:t>
            </w:r>
            <w:r w:rsidR="00D930D0">
              <w:rPr>
                <w:rFonts w:ascii="Arial" w:hAnsi="Arial" w:cs="Arial"/>
              </w:rPr>
              <w:t>mergency Department</w:t>
            </w:r>
            <w:r w:rsidR="00BD1D58">
              <w:rPr>
                <w:rFonts w:ascii="Arial" w:hAnsi="Arial" w:cs="Arial"/>
              </w:rPr>
              <w:t xml:space="preserve"> (Adult and Child)</w:t>
            </w:r>
          </w:p>
        </w:tc>
        <w:tc>
          <w:tcPr>
            <w:tcW w:w="966" w:type="pct"/>
            <w:vAlign w:val="center"/>
          </w:tcPr>
          <w:p w14:paraId="693EE5FB" w14:textId="33246B12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 xml:space="preserve">0830-0930 | </w:t>
            </w:r>
            <w:r w:rsidRPr="00822AD2">
              <w:rPr>
                <w:rFonts w:ascii="Arial" w:hAnsi="Arial" w:cs="Arial"/>
                <w:color w:val="000000"/>
              </w:rPr>
              <w:t>JB</w:t>
            </w:r>
            <w:r>
              <w:rPr>
                <w:rFonts w:ascii="Arial" w:hAnsi="Arial" w:cs="Arial"/>
                <w:color w:val="000000"/>
              </w:rPr>
              <w:t>718</w:t>
            </w:r>
            <w:r w:rsidRPr="00822AD2">
              <w:rPr>
                <w:rFonts w:ascii="Arial" w:hAnsi="Arial" w:cs="Arial"/>
                <w:color w:val="000000"/>
              </w:rPr>
              <w:t xml:space="preserve"> | </w:t>
            </w:r>
            <w:r w:rsidRPr="00EC3870">
              <w:rPr>
                <w:rFonts w:ascii="Arial" w:hAnsi="Arial" w:cs="Arial"/>
                <w:color w:val="000000"/>
              </w:rPr>
              <w:t>Overview - Reprocessing</w:t>
            </w:r>
          </w:p>
        </w:tc>
      </w:tr>
      <w:tr w:rsidR="00D930D0" w:rsidRPr="007825A6" w14:paraId="56248C76" w14:textId="77777777" w:rsidTr="00BB43A1">
        <w:trPr>
          <w:cantSplit/>
          <w:trHeight w:val="576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E13C1E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C2B8E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62" w:type="pct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FCC91" w14:textId="77777777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79251" w14:textId="659F292D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C960B9">
              <w:rPr>
                <w:rFonts w:ascii="Arial" w:hAnsi="Arial" w:cs="Arial"/>
              </w:rPr>
              <w:t>0945-1045</w:t>
            </w:r>
            <w:r>
              <w:rPr>
                <w:rFonts w:ascii="Arial" w:hAnsi="Arial" w:cs="Arial"/>
              </w:rPr>
              <w:t xml:space="preserve"> | JB700 | </w:t>
            </w:r>
            <w:r w:rsidRPr="00C960B9">
              <w:rPr>
                <w:rFonts w:ascii="Arial" w:hAnsi="Arial" w:cs="Arial"/>
              </w:rPr>
              <w:t xml:space="preserve">Overview </w:t>
            </w:r>
            <w:r>
              <w:rPr>
                <w:rFonts w:ascii="Arial" w:hAnsi="Arial" w:cs="Arial"/>
              </w:rPr>
              <w:t>–</w:t>
            </w:r>
            <w:r w:rsidRPr="00C960B9">
              <w:rPr>
                <w:rFonts w:ascii="Arial" w:hAnsi="Arial" w:cs="Arial"/>
              </w:rPr>
              <w:t xml:space="preserve"> Inpatient</w:t>
            </w:r>
            <w:r w:rsidR="00BB43A1">
              <w:rPr>
                <w:rFonts w:ascii="Arial" w:hAnsi="Arial" w:cs="Arial"/>
              </w:rPr>
              <w:t xml:space="preserve"> (Adult and Child</w:t>
            </w:r>
          </w:p>
        </w:tc>
        <w:tc>
          <w:tcPr>
            <w:tcW w:w="1307" w:type="pct"/>
            <w:vAlign w:val="center"/>
          </w:tcPr>
          <w:p w14:paraId="557F2BE7" w14:textId="4B341535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C960B9">
              <w:rPr>
                <w:rFonts w:ascii="Arial" w:hAnsi="Arial" w:cs="Arial"/>
              </w:rPr>
              <w:t>0945-1045</w:t>
            </w:r>
            <w:r>
              <w:rPr>
                <w:rFonts w:ascii="Arial" w:hAnsi="Arial" w:cs="Arial"/>
              </w:rPr>
              <w:t xml:space="preserve"> </w:t>
            </w:r>
            <w:r w:rsidRPr="00822AD2">
              <w:rPr>
                <w:rFonts w:ascii="Arial" w:hAnsi="Arial" w:cs="Arial"/>
              </w:rPr>
              <w:t xml:space="preserve">| </w:t>
            </w:r>
            <w:r w:rsidR="00BD1D58">
              <w:rPr>
                <w:rFonts w:ascii="Arial" w:hAnsi="Arial" w:cs="Arial"/>
                <w:color w:val="000000"/>
              </w:rPr>
              <w:t>Virtual</w:t>
            </w:r>
            <w:r w:rsidRPr="00822AD2">
              <w:rPr>
                <w:rFonts w:ascii="Arial" w:hAnsi="Arial" w:cs="Arial"/>
                <w:color w:val="000000"/>
              </w:rPr>
              <w:t xml:space="preserve"> | </w:t>
            </w:r>
            <w:r w:rsidRPr="00EC3870">
              <w:rPr>
                <w:rFonts w:ascii="Arial" w:hAnsi="Arial" w:cs="Arial"/>
                <w:color w:val="000000"/>
              </w:rPr>
              <w:t>Overview - Med</w:t>
            </w:r>
            <w:r>
              <w:rPr>
                <w:rFonts w:ascii="Arial" w:hAnsi="Arial" w:cs="Arial"/>
                <w:color w:val="000000"/>
              </w:rPr>
              <w:t>ication</w:t>
            </w:r>
            <w:r w:rsidRPr="00EC3870">
              <w:rPr>
                <w:rFonts w:ascii="Arial" w:hAnsi="Arial" w:cs="Arial"/>
                <w:color w:val="000000"/>
              </w:rPr>
              <w:t xml:space="preserve"> M</w:t>
            </w:r>
            <w:r>
              <w:rPr>
                <w:rFonts w:ascii="Arial" w:hAnsi="Arial" w:cs="Arial"/>
                <w:color w:val="000000"/>
              </w:rPr>
              <w:t>anagemen</w:t>
            </w:r>
            <w:r w:rsidRPr="00EC3870">
              <w:rPr>
                <w:rFonts w:ascii="Arial" w:hAnsi="Arial" w:cs="Arial"/>
                <w:color w:val="000000"/>
              </w:rPr>
              <w:t>t</w:t>
            </w:r>
          </w:p>
        </w:tc>
        <w:tc>
          <w:tcPr>
            <w:tcW w:w="966" w:type="pct"/>
            <w:vAlign w:val="center"/>
          </w:tcPr>
          <w:p w14:paraId="66F87A6B" w14:textId="2F3B2D46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EC3870">
              <w:rPr>
                <w:rFonts w:ascii="Arial" w:hAnsi="Arial" w:cs="Arial"/>
              </w:rPr>
              <w:t>0945-1045</w:t>
            </w:r>
            <w:r>
              <w:rPr>
                <w:rFonts w:ascii="Arial" w:hAnsi="Arial" w:cs="Arial"/>
              </w:rPr>
              <w:t xml:space="preserve"> </w:t>
            </w:r>
            <w:r w:rsidRPr="00822AD2">
              <w:rPr>
                <w:rFonts w:ascii="Arial" w:hAnsi="Arial" w:cs="Arial"/>
              </w:rPr>
              <w:t xml:space="preserve">| </w:t>
            </w:r>
            <w:r w:rsidRPr="00822AD2">
              <w:rPr>
                <w:rFonts w:ascii="Arial" w:hAnsi="Arial" w:cs="Arial"/>
                <w:color w:val="000000"/>
              </w:rPr>
              <w:t>JB</w:t>
            </w:r>
            <w:r>
              <w:rPr>
                <w:rFonts w:ascii="Arial" w:hAnsi="Arial" w:cs="Arial"/>
                <w:color w:val="000000"/>
              </w:rPr>
              <w:t>718</w:t>
            </w:r>
            <w:r w:rsidRPr="00822AD2">
              <w:rPr>
                <w:rFonts w:ascii="Arial" w:hAnsi="Arial" w:cs="Arial"/>
                <w:color w:val="000000"/>
              </w:rPr>
              <w:t xml:space="preserve"> | </w:t>
            </w:r>
            <w:r w:rsidRPr="00EC3870">
              <w:rPr>
                <w:rFonts w:ascii="Arial" w:hAnsi="Arial" w:cs="Arial"/>
                <w:color w:val="000000"/>
              </w:rPr>
              <w:t>Overview - IP&amp;C</w:t>
            </w:r>
          </w:p>
        </w:tc>
      </w:tr>
      <w:tr w:rsidR="00D930D0" w:rsidRPr="007825A6" w14:paraId="1022DF81" w14:textId="77777777" w:rsidTr="00BB43A1">
        <w:trPr>
          <w:cantSplit/>
          <w:trHeight w:val="576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2D7CC2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7FBEA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862" w:type="pct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806E5" w14:textId="77777777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D2C3A" w14:textId="7BE3FC11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1100-1200</w:t>
            </w:r>
            <w:r>
              <w:rPr>
                <w:rFonts w:ascii="Arial" w:hAnsi="Arial" w:cs="Arial"/>
              </w:rPr>
              <w:t xml:space="preserve"> | JB700 | </w:t>
            </w:r>
            <w:r w:rsidRPr="00822AD2">
              <w:rPr>
                <w:rFonts w:ascii="Arial" w:hAnsi="Arial" w:cs="Arial"/>
              </w:rPr>
              <w:t>Overview - Obstetrics</w:t>
            </w:r>
          </w:p>
        </w:tc>
        <w:tc>
          <w:tcPr>
            <w:tcW w:w="1307" w:type="pct"/>
            <w:vAlign w:val="center"/>
          </w:tcPr>
          <w:p w14:paraId="21EBA828" w14:textId="4DC010FD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1100-1200</w:t>
            </w:r>
            <w:r>
              <w:rPr>
                <w:rFonts w:ascii="Arial" w:hAnsi="Arial" w:cs="Arial"/>
              </w:rPr>
              <w:t xml:space="preserve"> | </w:t>
            </w:r>
            <w:r w:rsidR="00BD1D58">
              <w:rPr>
                <w:rFonts w:ascii="Arial" w:hAnsi="Arial" w:cs="Arial"/>
              </w:rPr>
              <w:t>Virtual</w:t>
            </w:r>
            <w:r>
              <w:rPr>
                <w:rFonts w:ascii="Arial" w:hAnsi="Arial" w:cs="Arial"/>
              </w:rPr>
              <w:t xml:space="preserve"> | </w:t>
            </w:r>
            <w:r w:rsidRPr="00EC3870">
              <w:rPr>
                <w:rFonts w:ascii="Arial" w:hAnsi="Arial" w:cs="Arial"/>
              </w:rPr>
              <w:t xml:space="preserve">Overview - Organ </w:t>
            </w:r>
            <w:r>
              <w:rPr>
                <w:rFonts w:ascii="Arial" w:hAnsi="Arial" w:cs="Arial"/>
              </w:rPr>
              <w:t>Standards</w:t>
            </w:r>
            <w:r w:rsidRPr="00EC3870">
              <w:rPr>
                <w:rFonts w:ascii="Arial" w:hAnsi="Arial" w:cs="Arial"/>
              </w:rPr>
              <w:t xml:space="preserve"> (3)</w:t>
            </w:r>
          </w:p>
        </w:tc>
        <w:tc>
          <w:tcPr>
            <w:tcW w:w="966" w:type="pct"/>
            <w:vAlign w:val="center"/>
          </w:tcPr>
          <w:p w14:paraId="12195C3D" w14:textId="779D69A3" w:rsidR="00EC3870" w:rsidRPr="00822AD2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1100-1200</w:t>
            </w:r>
            <w:r>
              <w:rPr>
                <w:rFonts w:ascii="Arial" w:hAnsi="Arial" w:cs="Arial"/>
              </w:rPr>
              <w:t xml:space="preserve"> | </w:t>
            </w:r>
            <w:r w:rsidRPr="00822AD2">
              <w:rPr>
                <w:rFonts w:ascii="Arial" w:hAnsi="Arial" w:cs="Arial"/>
                <w:color w:val="000000"/>
              </w:rPr>
              <w:t>JB</w:t>
            </w:r>
            <w:r>
              <w:rPr>
                <w:rFonts w:ascii="Arial" w:hAnsi="Arial" w:cs="Arial"/>
                <w:color w:val="000000"/>
              </w:rPr>
              <w:t>718</w:t>
            </w:r>
            <w:r>
              <w:rPr>
                <w:rFonts w:ascii="Arial" w:hAnsi="Arial" w:cs="Arial"/>
              </w:rPr>
              <w:t xml:space="preserve"> | </w:t>
            </w:r>
            <w:r w:rsidRPr="00EC3870">
              <w:rPr>
                <w:rFonts w:ascii="Arial" w:hAnsi="Arial" w:cs="Arial"/>
              </w:rPr>
              <w:t>Overview - Perioperative and Invasive Procedures</w:t>
            </w:r>
          </w:p>
        </w:tc>
      </w:tr>
      <w:tr w:rsidR="00D930D0" w:rsidRPr="007825A6" w14:paraId="1C87FEED" w14:textId="5739AFE6" w:rsidTr="00BB43A1">
        <w:trPr>
          <w:cantSplit/>
          <w:trHeight w:val="763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92624" w14:textId="6FA505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991E87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Afternoon</w:t>
            </w:r>
          </w:p>
        </w:tc>
        <w:tc>
          <w:tcPr>
            <w:tcW w:w="862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7246F" w14:textId="305C4DB7" w:rsidR="00EC3870" w:rsidRPr="007825A6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FA7620">
              <w:rPr>
                <w:rFonts w:ascii="Arial" w:hAnsi="Arial" w:cs="Arial"/>
              </w:rPr>
              <w:t>1300-1630</w:t>
            </w:r>
            <w:r>
              <w:rPr>
                <w:rFonts w:ascii="Arial" w:hAnsi="Arial" w:cs="Arial"/>
              </w:rPr>
              <w:t xml:space="preserve"> </w:t>
            </w:r>
            <w:r w:rsidRPr="0049338A">
              <w:rPr>
                <w:rFonts w:ascii="Arial" w:hAnsi="Arial" w:cs="Arial"/>
              </w:rPr>
              <w:t>| C</w:t>
            </w:r>
            <w:r>
              <w:rPr>
                <w:rFonts w:ascii="Arial" w:hAnsi="Arial" w:cs="Arial"/>
              </w:rPr>
              <w:t>AU</w:t>
            </w:r>
            <w:r w:rsidRPr="0049338A">
              <w:rPr>
                <w:rFonts w:ascii="Arial" w:hAnsi="Arial" w:cs="Arial"/>
              </w:rPr>
              <w:t xml:space="preserve"> | Inpatient (Episode of Care) + Service Excellence</w:t>
            </w:r>
          </w:p>
        </w:tc>
        <w:tc>
          <w:tcPr>
            <w:tcW w:w="1166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8BBAC" w14:textId="4E65BC0D" w:rsidR="00EC3870" w:rsidRPr="007825A6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CHED | </w:t>
            </w:r>
            <w:r w:rsidRPr="0049338A">
              <w:rPr>
                <w:rFonts w:ascii="Arial" w:hAnsi="Arial" w:cs="Arial"/>
              </w:rPr>
              <w:t>E</w:t>
            </w:r>
            <w:r w:rsidR="00D930D0">
              <w:rPr>
                <w:rFonts w:ascii="Arial" w:hAnsi="Arial" w:cs="Arial"/>
              </w:rPr>
              <w:t xml:space="preserve">mergency </w:t>
            </w:r>
            <w:r>
              <w:rPr>
                <w:rFonts w:ascii="Arial" w:hAnsi="Arial" w:cs="Arial"/>
              </w:rPr>
              <w:t>D</w:t>
            </w:r>
            <w:r w:rsidR="00D930D0">
              <w:rPr>
                <w:rFonts w:ascii="Arial" w:hAnsi="Arial" w:cs="Arial"/>
              </w:rPr>
              <w:t>epartment</w:t>
            </w:r>
            <w:r>
              <w:rPr>
                <w:rFonts w:ascii="Arial" w:hAnsi="Arial" w:cs="Arial"/>
              </w:rPr>
              <w:t xml:space="preserve"> </w:t>
            </w:r>
            <w:r w:rsidRPr="0049338A">
              <w:rPr>
                <w:rFonts w:ascii="Arial" w:hAnsi="Arial" w:cs="Arial"/>
              </w:rPr>
              <w:t>(Episode of Care) + Service Excellence</w:t>
            </w:r>
          </w:p>
        </w:tc>
        <w:tc>
          <w:tcPr>
            <w:tcW w:w="1307" w:type="pct"/>
            <w:shd w:val="clear" w:color="auto" w:fill="E8E8E8" w:themeFill="background2"/>
            <w:vAlign w:val="center"/>
          </w:tcPr>
          <w:p w14:paraId="2E9A3626" w14:textId="380A1E17" w:rsidR="00EC3870" w:rsidRPr="007825A6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EC3870">
              <w:rPr>
                <w:rFonts w:ascii="Arial" w:hAnsi="Arial" w:cs="Arial"/>
              </w:rPr>
              <w:t xml:space="preserve">1300-1630 | </w:t>
            </w:r>
            <w:r>
              <w:rPr>
                <w:rFonts w:ascii="Arial" w:hAnsi="Arial" w:cs="Arial"/>
              </w:rPr>
              <w:t>Adult ED</w:t>
            </w:r>
            <w:r w:rsidRPr="00EC3870">
              <w:rPr>
                <w:rFonts w:ascii="Arial" w:hAnsi="Arial" w:cs="Arial"/>
              </w:rPr>
              <w:t xml:space="preserve"> | </w:t>
            </w:r>
            <w:r w:rsidR="00D930D0" w:rsidRPr="0049338A">
              <w:rPr>
                <w:rFonts w:ascii="Arial" w:hAnsi="Arial" w:cs="Arial"/>
              </w:rPr>
              <w:t>E</w:t>
            </w:r>
            <w:r w:rsidR="00D930D0">
              <w:rPr>
                <w:rFonts w:ascii="Arial" w:hAnsi="Arial" w:cs="Arial"/>
              </w:rPr>
              <w:t xml:space="preserve">mergency Department </w:t>
            </w:r>
            <w:r w:rsidRPr="00EC3870">
              <w:rPr>
                <w:rFonts w:ascii="Arial" w:hAnsi="Arial" w:cs="Arial"/>
              </w:rPr>
              <w:t>(Episode of Care) + Service Excellence</w:t>
            </w:r>
          </w:p>
        </w:tc>
        <w:tc>
          <w:tcPr>
            <w:tcW w:w="966" w:type="pct"/>
            <w:shd w:val="clear" w:color="auto" w:fill="E8E8E8" w:themeFill="background2"/>
            <w:vAlign w:val="center"/>
          </w:tcPr>
          <w:p w14:paraId="418BE4A1" w14:textId="15B2DB61" w:rsidR="00EC3870" w:rsidRPr="007825A6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EC3870">
              <w:rPr>
                <w:rFonts w:ascii="Arial" w:hAnsi="Arial" w:cs="Arial"/>
              </w:rPr>
              <w:t xml:space="preserve">1300-1630 | </w:t>
            </w:r>
            <w:r w:rsidR="00D930D0">
              <w:rPr>
                <w:rFonts w:ascii="Arial" w:hAnsi="Arial" w:cs="Arial"/>
              </w:rPr>
              <w:t>MDR</w:t>
            </w:r>
            <w:r w:rsidRPr="00EC3870">
              <w:rPr>
                <w:rFonts w:ascii="Arial" w:hAnsi="Arial" w:cs="Arial"/>
              </w:rPr>
              <w:t xml:space="preserve"> | </w:t>
            </w:r>
            <w:r w:rsidR="00D930D0" w:rsidRPr="00D930D0">
              <w:rPr>
                <w:rFonts w:ascii="Arial" w:hAnsi="Arial" w:cs="Arial"/>
              </w:rPr>
              <w:t>Reprocessing</w:t>
            </w:r>
          </w:p>
        </w:tc>
      </w:tr>
      <w:tr w:rsidR="000B1063" w:rsidRPr="007825A6" w14:paraId="0B569120" w14:textId="2781A954" w:rsidTr="00BB43A1">
        <w:trPr>
          <w:cantSplit/>
          <w:trHeight w:val="583"/>
        </w:trPr>
        <w:tc>
          <w:tcPr>
            <w:tcW w:w="382" w:type="pct"/>
            <w:vMerge w:val="restart"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F8E73" w14:textId="77777777" w:rsidR="000B1063" w:rsidRPr="00C960B9" w:rsidRDefault="000B1063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Tuesday,</w:t>
            </w:r>
          </w:p>
          <w:p w14:paraId="284B788E" w14:textId="0BD73764" w:rsidR="000B1063" w:rsidRPr="00C960B9" w:rsidRDefault="000B1063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May 26</w:t>
            </w:r>
          </w:p>
        </w:tc>
        <w:tc>
          <w:tcPr>
            <w:tcW w:w="317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5CAABC" w14:textId="77777777" w:rsidR="000B1063" w:rsidRPr="00C960B9" w:rsidRDefault="000B1063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Morning</w:t>
            </w:r>
          </w:p>
        </w:tc>
        <w:tc>
          <w:tcPr>
            <w:tcW w:w="862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18A0A" w14:textId="745C9FCE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A7B25" w14:textId="0E627DDD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 w:rsidRPr="000B1063">
              <w:rPr>
                <w:rFonts w:ascii="Arial" w:hAnsi="Arial" w:cs="Arial"/>
                <w:color w:val="000000"/>
              </w:rPr>
              <w:t>Triage WN1, L&amp;D and L&amp;D OR WN3, WN5 for antenatal</w:t>
            </w:r>
            <w:r w:rsidRPr="00822AD2">
              <w:rPr>
                <w:rFonts w:ascii="Arial" w:hAnsi="Arial" w:cs="Arial"/>
                <w:color w:val="000000"/>
              </w:rPr>
              <w:t xml:space="preserve"> | </w:t>
            </w:r>
            <w:r w:rsidRPr="000B1063">
              <w:rPr>
                <w:rFonts w:ascii="Arial" w:hAnsi="Arial" w:cs="Arial"/>
                <w:color w:val="000000"/>
              </w:rPr>
              <w:t>Obstetrics (Episode of Care) + IP&amp;C</w:t>
            </w:r>
          </w:p>
        </w:tc>
        <w:tc>
          <w:tcPr>
            <w:tcW w:w="1307" w:type="pct"/>
            <w:vAlign w:val="center"/>
          </w:tcPr>
          <w:p w14:paraId="67C206CC" w14:textId="63B27B27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</w:t>
            </w:r>
            <w:r w:rsidR="00BE1ECA">
              <w:rPr>
                <w:rFonts w:ascii="Arial" w:hAnsi="Arial" w:cs="Arial"/>
              </w:rPr>
              <w:t>130</w:t>
            </w:r>
            <w:r w:rsidRPr="00822AD2">
              <w:rPr>
                <w:rFonts w:ascii="Arial" w:hAnsi="Arial" w:cs="Arial"/>
              </w:rPr>
              <w:t xml:space="preserve"> | </w:t>
            </w:r>
            <w:r w:rsidRPr="000B1063">
              <w:rPr>
                <w:rFonts w:ascii="Arial" w:hAnsi="Arial" w:cs="Arial"/>
                <w:color w:val="000000"/>
              </w:rPr>
              <w:t>Tissue Bank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0B1063">
              <w:rPr>
                <w:rFonts w:ascii="Arial" w:hAnsi="Arial" w:cs="Arial"/>
                <w:color w:val="000000"/>
              </w:rPr>
              <w:t>Organ and Tissue Transplant + Deceased Donor</w:t>
            </w:r>
          </w:p>
        </w:tc>
        <w:tc>
          <w:tcPr>
            <w:tcW w:w="966" w:type="pct"/>
            <w:vAlign w:val="center"/>
          </w:tcPr>
          <w:p w14:paraId="50272EAB" w14:textId="322EFD3C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 w:rsidR="009F6F6F">
              <w:rPr>
                <w:rFonts w:ascii="Arial" w:hAnsi="Arial" w:cs="Arial"/>
                <w:color w:val="000000"/>
              </w:rPr>
              <w:t>Adult OR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="009F6F6F" w:rsidRPr="00FA7620">
              <w:rPr>
                <w:rFonts w:ascii="Arial" w:hAnsi="Arial" w:cs="Arial"/>
                <w:color w:val="000000"/>
              </w:rPr>
              <w:t>Perioperative and Invasive Procedures (Episode of Care) + Service Excellence</w:t>
            </w:r>
          </w:p>
        </w:tc>
      </w:tr>
      <w:tr w:rsidR="000B1063" w:rsidRPr="007825A6" w14:paraId="438C4CF8" w14:textId="0AFBCA3E" w:rsidTr="00BB43A1">
        <w:trPr>
          <w:cantSplit/>
          <w:trHeight w:val="583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A3A1E" w14:textId="1BD83624" w:rsidR="000B1063" w:rsidRPr="00C960B9" w:rsidRDefault="000B1063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43AF0" w14:textId="77777777" w:rsidR="000B1063" w:rsidRPr="00C960B9" w:rsidRDefault="000B1063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Afternoon</w:t>
            </w:r>
          </w:p>
        </w:tc>
        <w:tc>
          <w:tcPr>
            <w:tcW w:w="862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00FE07" w14:textId="70D4479A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88C094" w14:textId="75089E3B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MBU | </w:t>
            </w:r>
            <w:r w:rsidRPr="000B1063">
              <w:rPr>
                <w:rFonts w:ascii="Arial" w:hAnsi="Arial" w:cs="Arial"/>
              </w:rPr>
              <w:t>Obstetrics (Episode of Care) + Service Excellence</w:t>
            </w:r>
          </w:p>
        </w:tc>
        <w:tc>
          <w:tcPr>
            <w:tcW w:w="1307" w:type="pct"/>
            <w:shd w:val="clear" w:color="auto" w:fill="E8E8E8" w:themeFill="background2"/>
            <w:vAlign w:val="center"/>
          </w:tcPr>
          <w:p w14:paraId="215D8EBD" w14:textId="25C231E7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</w:t>
            </w:r>
            <w:r w:rsidRPr="000B1063">
              <w:rPr>
                <w:rFonts w:ascii="Arial" w:hAnsi="Arial" w:cs="Arial"/>
              </w:rPr>
              <w:t>Transplant MB + B2B + Pediatric Kidney</w:t>
            </w:r>
            <w:r>
              <w:rPr>
                <w:rFonts w:ascii="Arial" w:hAnsi="Arial" w:cs="Arial"/>
              </w:rPr>
              <w:t xml:space="preserve"> | </w:t>
            </w:r>
            <w:r w:rsidRPr="000B1063">
              <w:rPr>
                <w:rFonts w:ascii="Arial" w:hAnsi="Arial" w:cs="Arial"/>
              </w:rPr>
              <w:t>Transplant MB</w:t>
            </w:r>
            <w:r w:rsidR="00FA7620">
              <w:rPr>
                <w:rFonts w:ascii="Arial" w:hAnsi="Arial" w:cs="Arial"/>
              </w:rPr>
              <w:t xml:space="preserve">, </w:t>
            </w:r>
            <w:r w:rsidRPr="000B1063">
              <w:rPr>
                <w:rFonts w:ascii="Arial" w:hAnsi="Arial" w:cs="Arial"/>
              </w:rPr>
              <w:t>B2B (adult unit) and pediatric kidney (organ and tissue transplant std applies)</w:t>
            </w:r>
          </w:p>
        </w:tc>
        <w:tc>
          <w:tcPr>
            <w:tcW w:w="966" w:type="pct"/>
            <w:shd w:val="clear" w:color="auto" w:fill="E8E8E8" w:themeFill="background2"/>
            <w:vAlign w:val="center"/>
          </w:tcPr>
          <w:p w14:paraId="5C6A7B92" w14:textId="571E81EF" w:rsidR="000B1063" w:rsidRPr="007825A6" w:rsidRDefault="000B1063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</w:t>
            </w:r>
            <w:r w:rsidRPr="000B1063">
              <w:rPr>
                <w:rFonts w:ascii="Arial" w:hAnsi="Arial" w:cs="Arial"/>
              </w:rPr>
              <w:t>GH5</w:t>
            </w:r>
            <w:r>
              <w:rPr>
                <w:rFonts w:ascii="Arial" w:hAnsi="Arial" w:cs="Arial"/>
              </w:rPr>
              <w:t xml:space="preserve"> | </w:t>
            </w:r>
            <w:r w:rsidRPr="000B1063">
              <w:rPr>
                <w:rFonts w:ascii="Arial" w:hAnsi="Arial" w:cs="Arial"/>
              </w:rPr>
              <w:t>Perioperative and Invasive Procedures (Episode of Care) + Medication Management</w:t>
            </w:r>
          </w:p>
        </w:tc>
      </w:tr>
      <w:tr w:rsidR="00FA7620" w:rsidRPr="007825A6" w14:paraId="399CE1D5" w14:textId="6D474C0D" w:rsidTr="00BB43A1">
        <w:trPr>
          <w:cantSplit/>
          <w:trHeight w:val="583"/>
        </w:trPr>
        <w:tc>
          <w:tcPr>
            <w:tcW w:w="382" w:type="pct"/>
            <w:vMerge w:val="restart"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71AA45" w14:textId="3FD6A51A" w:rsidR="00FA7620" w:rsidRPr="00C960B9" w:rsidRDefault="00FA762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Wednesday, May 27</w:t>
            </w:r>
          </w:p>
        </w:tc>
        <w:tc>
          <w:tcPr>
            <w:tcW w:w="317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E13A6" w14:textId="77777777" w:rsidR="00FA7620" w:rsidRPr="00C960B9" w:rsidRDefault="00FA762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Morning</w:t>
            </w:r>
          </w:p>
        </w:tc>
        <w:tc>
          <w:tcPr>
            <w:tcW w:w="8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784F40" w14:textId="01396B76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929A5B" w14:textId="74B0F5DD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 w:rsidRPr="00FA7620">
              <w:rPr>
                <w:rFonts w:ascii="Arial" w:hAnsi="Arial" w:cs="Arial"/>
                <w:color w:val="000000"/>
              </w:rPr>
              <w:t>NICU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FA7620">
              <w:rPr>
                <w:rFonts w:ascii="Arial" w:hAnsi="Arial" w:cs="Arial"/>
                <w:color w:val="000000"/>
              </w:rPr>
              <w:t>Critical Care (Episode of Care) + Service Excellence + Medication Management</w:t>
            </w:r>
          </w:p>
        </w:tc>
        <w:tc>
          <w:tcPr>
            <w:tcW w:w="1307" w:type="pct"/>
            <w:shd w:val="clear" w:color="auto" w:fill="FFFFFF" w:themeFill="background1"/>
            <w:vAlign w:val="center"/>
          </w:tcPr>
          <w:p w14:paraId="46167D2A" w14:textId="5A282A5B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>
              <w:rPr>
                <w:rFonts w:ascii="Arial" w:hAnsi="Arial" w:cs="Arial"/>
              </w:rPr>
              <w:t>M</w:t>
            </w:r>
            <w:r w:rsidRPr="00FA7620">
              <w:rPr>
                <w:rFonts w:ascii="Arial" w:hAnsi="Arial" w:cs="Arial"/>
                <w:color w:val="000000"/>
              </w:rPr>
              <w:t>ICU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FA7620">
              <w:rPr>
                <w:rFonts w:ascii="Arial" w:hAnsi="Arial" w:cs="Arial"/>
                <w:color w:val="000000"/>
              </w:rPr>
              <w:t>Critical Care (Episode of Care) + Service Excellence</w:t>
            </w:r>
          </w:p>
        </w:tc>
        <w:tc>
          <w:tcPr>
            <w:tcW w:w="966" w:type="pct"/>
            <w:shd w:val="clear" w:color="auto" w:fill="FFFFFF" w:themeFill="background1"/>
            <w:vAlign w:val="center"/>
          </w:tcPr>
          <w:p w14:paraId="135E058C" w14:textId="5E7D3EC6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>
              <w:rPr>
                <w:rFonts w:ascii="Arial" w:hAnsi="Arial" w:cs="Arial"/>
              </w:rPr>
              <w:t>CHOR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FA7620">
              <w:rPr>
                <w:rFonts w:ascii="Arial" w:hAnsi="Arial" w:cs="Arial"/>
                <w:color w:val="000000"/>
              </w:rPr>
              <w:t>Perioperative and Invasive Procedures (Episode of Care) + Service Excellence</w:t>
            </w:r>
          </w:p>
        </w:tc>
      </w:tr>
      <w:tr w:rsidR="00FA7620" w:rsidRPr="007825A6" w14:paraId="239B3124" w14:textId="4B16F20D" w:rsidTr="00BB43A1">
        <w:trPr>
          <w:cantSplit/>
          <w:trHeight w:val="583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08DFB" w14:textId="50A1C04B" w:rsidR="00FA7620" w:rsidRPr="00C960B9" w:rsidRDefault="00FA762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A3C72E" w14:textId="77777777" w:rsidR="00FA7620" w:rsidRPr="00C960B9" w:rsidRDefault="00FA762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Afternoon</w:t>
            </w:r>
          </w:p>
        </w:tc>
        <w:tc>
          <w:tcPr>
            <w:tcW w:w="862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5FFCD" w14:textId="4F53F53B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GH7 | </w:t>
            </w:r>
            <w:r w:rsidRPr="000B1063">
              <w:rPr>
                <w:rFonts w:ascii="Arial" w:hAnsi="Arial" w:cs="Arial"/>
              </w:rPr>
              <w:t>Inpatient (Episode of Care)</w:t>
            </w:r>
            <w:r w:rsidR="00B52871">
              <w:rPr>
                <w:rFonts w:ascii="Arial" w:hAnsi="Arial" w:cs="Arial"/>
              </w:rPr>
              <w:t xml:space="preserve"> + </w:t>
            </w:r>
            <w:r w:rsidR="00B52871" w:rsidRPr="00FA7620">
              <w:rPr>
                <w:rFonts w:ascii="Arial" w:hAnsi="Arial" w:cs="Arial"/>
              </w:rPr>
              <w:t>Service Excellence</w:t>
            </w:r>
          </w:p>
        </w:tc>
        <w:tc>
          <w:tcPr>
            <w:tcW w:w="1166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D629F" w14:textId="69211326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PICU | </w:t>
            </w:r>
            <w:r w:rsidRPr="00FA7620">
              <w:rPr>
                <w:rFonts w:ascii="Arial" w:hAnsi="Arial" w:cs="Arial"/>
              </w:rPr>
              <w:t>Critical Care (Episode of Care) + Service Excellence</w:t>
            </w:r>
          </w:p>
        </w:tc>
        <w:tc>
          <w:tcPr>
            <w:tcW w:w="1307" w:type="pct"/>
            <w:shd w:val="clear" w:color="auto" w:fill="E8E8E8" w:themeFill="background2"/>
            <w:vAlign w:val="center"/>
          </w:tcPr>
          <w:p w14:paraId="2B57BF12" w14:textId="1B708651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SICU | </w:t>
            </w:r>
            <w:r w:rsidRPr="00FA7620">
              <w:rPr>
                <w:rFonts w:ascii="Arial" w:hAnsi="Arial" w:cs="Arial"/>
              </w:rPr>
              <w:t>IPAC + Medication Management</w:t>
            </w:r>
          </w:p>
        </w:tc>
        <w:tc>
          <w:tcPr>
            <w:tcW w:w="966" w:type="pct"/>
            <w:shd w:val="clear" w:color="auto" w:fill="E8E8E8" w:themeFill="background2"/>
            <w:vAlign w:val="center"/>
          </w:tcPr>
          <w:p w14:paraId="4FF1D4CF" w14:textId="423637A5" w:rsidR="00FA762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822AD2">
              <w:rPr>
                <w:rFonts w:ascii="Arial" w:hAnsi="Arial" w:cs="Arial"/>
              </w:rPr>
              <w:t>00-1</w:t>
            </w:r>
            <w:r>
              <w:rPr>
                <w:rFonts w:ascii="Arial" w:hAnsi="Arial" w:cs="Arial"/>
              </w:rPr>
              <w:t>63</w:t>
            </w:r>
            <w:r w:rsidRPr="00822AD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| CK3 | </w:t>
            </w:r>
            <w:r w:rsidRPr="00FA7620">
              <w:rPr>
                <w:rFonts w:ascii="Arial" w:hAnsi="Arial" w:cs="Arial"/>
              </w:rPr>
              <w:t>Perioperative and Invasive Procedures (Episode of Care) + IPAC</w:t>
            </w:r>
          </w:p>
        </w:tc>
      </w:tr>
      <w:tr w:rsidR="00D930D0" w:rsidRPr="007825A6" w14:paraId="19E6FADE" w14:textId="17588E64" w:rsidTr="00BB43A1">
        <w:trPr>
          <w:cantSplit/>
          <w:trHeight w:val="583"/>
        </w:trPr>
        <w:tc>
          <w:tcPr>
            <w:tcW w:w="382" w:type="pct"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B8E7BB" w14:textId="257F6D6F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Thursday, May 28</w:t>
            </w:r>
          </w:p>
        </w:tc>
        <w:tc>
          <w:tcPr>
            <w:tcW w:w="317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EA682" w14:textId="77777777" w:rsidR="00EC3870" w:rsidRPr="00C960B9" w:rsidRDefault="00EC3870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Morning</w:t>
            </w:r>
          </w:p>
        </w:tc>
        <w:tc>
          <w:tcPr>
            <w:tcW w:w="862" w:type="pc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CFBD40" w14:textId="03163A75" w:rsidR="00EC3870" w:rsidRPr="007825A6" w:rsidRDefault="00EC3870" w:rsidP="00BB43A1">
            <w:pPr>
              <w:pStyle w:val="MdTableCell"/>
              <w:jc w:val="center"/>
              <w:rPr>
                <w:rFonts w:ascii="Arial" w:hAnsi="Arial" w:cs="Arial"/>
              </w:rPr>
            </w:pPr>
          </w:p>
        </w:tc>
        <w:tc>
          <w:tcPr>
            <w:tcW w:w="1166" w:type="pct"/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3655C1" w14:textId="11095EB6" w:rsidR="00EC387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 w:rsidRPr="00FA7620">
              <w:rPr>
                <w:rFonts w:ascii="Arial" w:hAnsi="Arial" w:cs="Arial"/>
                <w:color w:val="000000"/>
              </w:rPr>
              <w:t>CH4, CH5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FA7620">
              <w:rPr>
                <w:rFonts w:ascii="Arial" w:hAnsi="Arial" w:cs="Arial"/>
                <w:color w:val="000000"/>
              </w:rPr>
              <w:t>Inpatient (Episode of Care)</w:t>
            </w:r>
            <w:r w:rsidR="00BB43A1">
              <w:rPr>
                <w:rFonts w:ascii="Arial" w:hAnsi="Arial" w:cs="Arial"/>
                <w:color w:val="000000"/>
              </w:rPr>
              <w:t xml:space="preserve"> </w:t>
            </w:r>
            <w:r w:rsidR="00BB43A1" w:rsidRPr="00FA7620">
              <w:rPr>
                <w:rFonts w:ascii="Arial" w:hAnsi="Arial" w:cs="Arial"/>
              </w:rPr>
              <w:t>+ Service Excellence</w:t>
            </w:r>
          </w:p>
        </w:tc>
        <w:tc>
          <w:tcPr>
            <w:tcW w:w="1307" w:type="pct"/>
            <w:shd w:val="clear" w:color="auto" w:fill="E8E8E8" w:themeFill="background2"/>
            <w:vAlign w:val="center"/>
          </w:tcPr>
          <w:p w14:paraId="4205E6D2" w14:textId="77777777" w:rsidR="00EC3870" w:rsidRDefault="00FA7620" w:rsidP="00BB43A1">
            <w:pPr>
              <w:pStyle w:val="MdTableCell"/>
              <w:jc w:val="center"/>
              <w:rPr>
                <w:rFonts w:ascii="Arial" w:hAnsi="Arial" w:cs="Arial"/>
                <w:color w:val="000000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>
              <w:rPr>
                <w:rFonts w:ascii="Arial" w:hAnsi="Arial" w:cs="Arial"/>
              </w:rPr>
              <w:t>Adult ED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FA7620">
              <w:rPr>
                <w:rFonts w:ascii="Arial" w:hAnsi="Arial" w:cs="Arial"/>
                <w:color w:val="000000"/>
              </w:rPr>
              <w:t>IPAC</w:t>
            </w:r>
          </w:p>
          <w:p w14:paraId="0ABFA3F9" w14:textId="529C79A3" w:rsidR="00DA41A2" w:rsidRPr="007825A6" w:rsidRDefault="00DA41A2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>
              <w:rPr>
                <w:rFonts w:ascii="Arial" w:hAnsi="Arial" w:cs="Arial"/>
              </w:rPr>
              <w:t>B3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Pr="00DA41A2">
              <w:rPr>
                <w:rFonts w:ascii="Arial" w:hAnsi="Arial" w:cs="Arial"/>
                <w:color w:val="000000"/>
              </w:rPr>
              <w:t>Medication Management</w:t>
            </w:r>
          </w:p>
        </w:tc>
        <w:tc>
          <w:tcPr>
            <w:tcW w:w="966" w:type="pct"/>
            <w:shd w:val="clear" w:color="auto" w:fill="E8E8E8" w:themeFill="background2"/>
            <w:vAlign w:val="center"/>
          </w:tcPr>
          <w:p w14:paraId="79D76D25" w14:textId="463C9513" w:rsidR="00EC3870" w:rsidRPr="007825A6" w:rsidRDefault="00FA7620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822AD2">
              <w:rPr>
                <w:rFonts w:ascii="Arial" w:hAnsi="Arial" w:cs="Arial"/>
              </w:rPr>
              <w:t>0830-</w:t>
            </w:r>
            <w:r>
              <w:rPr>
                <w:rFonts w:ascii="Arial" w:hAnsi="Arial" w:cs="Arial"/>
              </w:rPr>
              <w:t>1200</w:t>
            </w:r>
            <w:r w:rsidRPr="00822AD2">
              <w:rPr>
                <w:rFonts w:ascii="Arial" w:hAnsi="Arial" w:cs="Arial"/>
              </w:rPr>
              <w:t xml:space="preserve"> | </w:t>
            </w:r>
            <w:r w:rsidR="00DA41A2">
              <w:rPr>
                <w:rFonts w:ascii="Arial" w:hAnsi="Arial" w:cs="Arial"/>
              </w:rPr>
              <w:t>GD3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822AD2">
              <w:rPr>
                <w:rFonts w:ascii="Arial" w:hAnsi="Arial" w:cs="Arial"/>
                <w:color w:val="000000"/>
              </w:rPr>
              <w:t xml:space="preserve">| </w:t>
            </w:r>
            <w:r w:rsidR="00DA41A2" w:rsidRPr="00DA41A2">
              <w:rPr>
                <w:rFonts w:ascii="Arial" w:hAnsi="Arial" w:cs="Arial"/>
                <w:color w:val="000000"/>
              </w:rPr>
              <w:t>Perioperative and Invasive Procedures (Episode of Care) + Medication Management</w:t>
            </w:r>
          </w:p>
        </w:tc>
      </w:tr>
      <w:tr w:rsidR="00DA41A2" w:rsidRPr="007825A6" w14:paraId="0E3B6336" w14:textId="50BC5DB1" w:rsidTr="00BB43A1">
        <w:trPr>
          <w:cantSplit/>
          <w:trHeight w:val="385"/>
        </w:trPr>
        <w:tc>
          <w:tcPr>
            <w:tcW w:w="382" w:type="pct"/>
            <w:vMerge w:val="restart"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E00F0" w14:textId="6D35A9B1" w:rsidR="00DA41A2" w:rsidRPr="00C960B9" w:rsidRDefault="00DA41A2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Friday,</w:t>
            </w:r>
          </w:p>
          <w:p w14:paraId="4CF65F9F" w14:textId="62F0BFE4" w:rsidR="00DA41A2" w:rsidRPr="00C960B9" w:rsidRDefault="00DA41A2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C960B9">
              <w:rPr>
                <w:rFonts w:ascii="Arial" w:hAnsi="Arial" w:cs="Arial"/>
                <w:b/>
                <w:bCs/>
                <w:i/>
                <w:iCs/>
              </w:rPr>
              <w:t>May 29</w:t>
            </w:r>
          </w:p>
        </w:tc>
        <w:tc>
          <w:tcPr>
            <w:tcW w:w="317" w:type="pct"/>
            <w:vMerge w:val="restart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F3805" w14:textId="77777777" w:rsidR="00DA41A2" w:rsidRPr="00C960B9" w:rsidRDefault="00DA41A2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  <w:r w:rsidRPr="00C960B9">
              <w:rPr>
                <w:rFonts w:ascii="Arial" w:hAnsi="Arial" w:cs="Arial"/>
                <w:i/>
                <w:iCs/>
              </w:rPr>
              <w:t>Morning</w:t>
            </w:r>
          </w:p>
        </w:tc>
        <w:tc>
          <w:tcPr>
            <w:tcW w:w="4301" w:type="pct"/>
            <w:gridSpan w:val="4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97C982" w14:textId="401F710F" w:rsidR="00DA41A2" w:rsidRPr="007825A6" w:rsidRDefault="00DA41A2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DA41A2">
              <w:rPr>
                <w:rFonts w:ascii="Arial" w:hAnsi="Arial" w:cs="Arial"/>
              </w:rPr>
              <w:t>0900-0945</w:t>
            </w:r>
            <w:r>
              <w:rPr>
                <w:rFonts w:ascii="Arial" w:hAnsi="Arial" w:cs="Arial"/>
              </w:rPr>
              <w:t xml:space="preserve"> </w:t>
            </w:r>
            <w:r w:rsidRPr="00822AD2">
              <w:rPr>
                <w:rFonts w:ascii="Arial" w:hAnsi="Arial" w:cs="Arial"/>
              </w:rPr>
              <w:t xml:space="preserve">| </w:t>
            </w:r>
            <w:r>
              <w:rPr>
                <w:rFonts w:ascii="Arial" w:hAnsi="Arial" w:cs="Arial"/>
              </w:rPr>
              <w:t xml:space="preserve">JB700 | </w:t>
            </w:r>
            <w:r w:rsidRPr="00DA41A2">
              <w:rPr>
                <w:rFonts w:ascii="Arial" w:hAnsi="Arial" w:cs="Arial"/>
              </w:rPr>
              <w:t>Leadership debrief</w:t>
            </w:r>
          </w:p>
        </w:tc>
      </w:tr>
      <w:tr w:rsidR="00DA41A2" w:rsidRPr="007825A6" w14:paraId="23EFFCF5" w14:textId="77777777" w:rsidTr="00BB43A1">
        <w:trPr>
          <w:cantSplit/>
          <w:trHeight w:val="358"/>
        </w:trPr>
        <w:tc>
          <w:tcPr>
            <w:tcW w:w="382" w:type="pct"/>
            <w:vMerge/>
            <w:shd w:val="clear" w:color="auto" w:fill="DAE9F7" w:themeFill="text2" w:themeFillTint="1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621B5" w14:textId="77777777" w:rsidR="00DA41A2" w:rsidRPr="00C960B9" w:rsidRDefault="00DA41A2" w:rsidP="00BB43A1">
            <w:pPr>
              <w:pStyle w:val="MdTableCell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317" w:type="pct"/>
            <w:vMerge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7FE50" w14:textId="77777777" w:rsidR="00DA41A2" w:rsidRPr="00C960B9" w:rsidRDefault="00DA41A2" w:rsidP="00BB43A1">
            <w:pPr>
              <w:pStyle w:val="MdTableCell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301" w:type="pct"/>
            <w:gridSpan w:val="4"/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40992" w14:textId="11411342" w:rsidR="00DA41A2" w:rsidRPr="00DA41A2" w:rsidRDefault="00DA41A2" w:rsidP="00BB43A1">
            <w:pPr>
              <w:pStyle w:val="MdTableCell"/>
              <w:jc w:val="center"/>
              <w:rPr>
                <w:rFonts w:ascii="Arial" w:hAnsi="Arial" w:cs="Arial"/>
              </w:rPr>
            </w:pPr>
            <w:r w:rsidRPr="00DA41A2">
              <w:rPr>
                <w:rFonts w:ascii="Arial" w:hAnsi="Arial" w:cs="Arial"/>
              </w:rPr>
              <w:t>1000-1100</w:t>
            </w:r>
            <w:r>
              <w:rPr>
                <w:rFonts w:ascii="Arial" w:hAnsi="Arial" w:cs="Arial"/>
              </w:rPr>
              <w:t xml:space="preserve"> </w:t>
            </w:r>
            <w:r w:rsidRPr="00822AD2">
              <w:rPr>
                <w:rFonts w:ascii="Arial" w:hAnsi="Arial" w:cs="Arial"/>
              </w:rPr>
              <w:t xml:space="preserve">| </w:t>
            </w:r>
            <w:r w:rsidRPr="00DA41A2">
              <w:rPr>
                <w:rFonts w:ascii="Arial" w:hAnsi="Arial" w:cs="Arial"/>
              </w:rPr>
              <w:t>NA105</w:t>
            </w:r>
            <w:r>
              <w:rPr>
                <w:rFonts w:ascii="Arial" w:hAnsi="Arial" w:cs="Arial"/>
              </w:rPr>
              <w:t xml:space="preserve"> | </w:t>
            </w:r>
            <w:r w:rsidRPr="00DA41A2">
              <w:rPr>
                <w:rFonts w:ascii="Arial" w:hAnsi="Arial" w:cs="Arial"/>
              </w:rPr>
              <w:t>General debrief</w:t>
            </w:r>
          </w:p>
        </w:tc>
      </w:tr>
    </w:tbl>
    <w:p w14:paraId="69B6BD73" w14:textId="77777777" w:rsidR="00DA41A2" w:rsidRPr="007825A6" w:rsidRDefault="00DA41A2" w:rsidP="004611EB">
      <w:pPr>
        <w:pStyle w:val="ListParagraph"/>
      </w:pPr>
    </w:p>
    <w:sectPr w:rsidR="00DA41A2" w:rsidRPr="007825A6" w:rsidSect="007825A6">
      <w:headerReference w:type="default" r:id="rId7"/>
      <w:footerReference w:type="default" r:id="rId8"/>
      <w:pgSz w:w="21600" w:h="15840" w:orient="landscape" w:code="539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4971" w14:textId="77777777" w:rsidR="00481001" w:rsidRDefault="00481001" w:rsidP="00481001">
      <w:r>
        <w:separator/>
      </w:r>
    </w:p>
  </w:endnote>
  <w:endnote w:type="continuationSeparator" w:id="0">
    <w:p w14:paraId="7663AC50" w14:textId="77777777" w:rsidR="00481001" w:rsidRDefault="00481001" w:rsidP="0048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477D" w14:textId="11419C28" w:rsidR="00BB43A1" w:rsidRPr="00BB43A1" w:rsidRDefault="00BB43A1">
    <w:pPr>
      <w:pStyle w:val="Footer"/>
      <w:rPr>
        <w:rFonts w:ascii="Arial" w:hAnsi="Arial" w:cs="Arial"/>
      </w:rPr>
    </w:pPr>
    <w:r w:rsidRPr="00BB43A1">
      <w:rPr>
        <w:rFonts w:ascii="Arial" w:hAnsi="Arial" w:cs="Arial"/>
      </w:rPr>
      <w:t>Last revised: May 15,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FC55C" w14:textId="77777777" w:rsidR="00481001" w:rsidRDefault="00481001" w:rsidP="00481001">
      <w:r>
        <w:separator/>
      </w:r>
    </w:p>
  </w:footnote>
  <w:footnote w:type="continuationSeparator" w:id="0">
    <w:p w14:paraId="45041CF2" w14:textId="77777777" w:rsidR="00481001" w:rsidRDefault="00481001" w:rsidP="00481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2148C" w14:textId="3AC9EDD3" w:rsidR="00481001" w:rsidRPr="007825A6" w:rsidRDefault="00481001" w:rsidP="00481001">
    <w:pPr>
      <w:pStyle w:val="MdHeading1"/>
      <w:rPr>
        <w:rFonts w:ascii="Arial" w:hAnsi="Arial" w:cs="Arial"/>
      </w:rPr>
    </w:pPr>
    <w:r>
      <w:rPr>
        <w:noProof/>
      </w:rPr>
      <w:drawing>
        <wp:inline distT="0" distB="0" distL="0" distR="0" wp14:anchorId="63E783E1" wp14:editId="43BB310B">
          <wp:extent cx="2197100" cy="613410"/>
          <wp:effectExtent l="0" t="0" r="0" b="0"/>
          <wp:docPr id="5" name="Picture 5" descr="C:\Users\gdunk\AppData\Local\Microsoft\Windows\INetCache\Content.Word\SH_logo_fullcolour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dunk\AppData\Local\Microsoft\Windows\INetCache\Content.Word\SH_logo_fullcolour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100" cy="613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</w:t>
    </w:r>
    <w:r w:rsidRPr="00164386">
      <w:rPr>
        <w:rFonts w:ascii="Arial" w:hAnsi="Arial" w:cs="Arial"/>
        <w:sz w:val="44"/>
        <w:szCs w:val="44"/>
        <w:u w:val="single"/>
      </w:rPr>
      <w:t>2026 Sequence</w:t>
    </w:r>
    <w:r w:rsidR="00164386">
      <w:rPr>
        <w:rFonts w:ascii="Arial" w:hAnsi="Arial" w:cs="Arial"/>
        <w:sz w:val="44"/>
        <w:szCs w:val="44"/>
        <w:u w:val="single"/>
      </w:rPr>
      <w:t xml:space="preserve"> </w:t>
    </w:r>
    <w:r w:rsidRPr="00164386">
      <w:rPr>
        <w:rFonts w:ascii="Arial" w:hAnsi="Arial" w:cs="Arial"/>
        <w:sz w:val="44"/>
        <w:szCs w:val="44"/>
        <w:u w:val="single"/>
      </w:rPr>
      <w:t>2 Accreditation Survey Week Schedule</w:t>
    </w:r>
    <w:r w:rsidRPr="00481001">
      <w:rPr>
        <w:rFonts w:ascii="Arial" w:hAnsi="Arial" w:cs="Arial"/>
        <w:sz w:val="44"/>
        <w:szCs w:val="44"/>
      </w:rPr>
      <w:t xml:space="preserve"> </w:t>
    </w:r>
  </w:p>
  <w:p w14:paraId="62DDAA45" w14:textId="7EFB2EA6" w:rsidR="00481001" w:rsidRDefault="00481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D6891"/>
    <w:multiLevelType w:val="multilevel"/>
    <w:tmpl w:val="AB50B462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 w15:restartNumberingAfterBreak="0">
    <w:nsid w:val="3A8B141E"/>
    <w:multiLevelType w:val="hybridMultilevel"/>
    <w:tmpl w:val="D7BA8F08"/>
    <w:lvl w:ilvl="0" w:tplc="BB80B4E4">
      <w:start w:val="1"/>
      <w:numFmt w:val="bullet"/>
      <w:lvlText w:val="●"/>
      <w:lvlJc w:val="left"/>
      <w:pPr>
        <w:ind w:left="720" w:hanging="360"/>
      </w:pPr>
    </w:lvl>
    <w:lvl w:ilvl="1" w:tplc="180C0AE4">
      <w:start w:val="1"/>
      <w:numFmt w:val="bullet"/>
      <w:lvlText w:val="○"/>
      <w:lvlJc w:val="left"/>
      <w:pPr>
        <w:ind w:left="1440" w:hanging="360"/>
      </w:pPr>
    </w:lvl>
    <w:lvl w:ilvl="2" w:tplc="117414FA">
      <w:start w:val="1"/>
      <w:numFmt w:val="bullet"/>
      <w:lvlText w:val="■"/>
      <w:lvlJc w:val="left"/>
      <w:pPr>
        <w:ind w:left="2160" w:hanging="360"/>
      </w:pPr>
    </w:lvl>
    <w:lvl w:ilvl="3" w:tplc="FFCA8982">
      <w:start w:val="1"/>
      <w:numFmt w:val="bullet"/>
      <w:lvlText w:val="●"/>
      <w:lvlJc w:val="left"/>
      <w:pPr>
        <w:ind w:left="2880" w:hanging="360"/>
      </w:pPr>
    </w:lvl>
    <w:lvl w:ilvl="4" w:tplc="E0AA6AD6">
      <w:start w:val="1"/>
      <w:numFmt w:val="bullet"/>
      <w:lvlText w:val="○"/>
      <w:lvlJc w:val="left"/>
      <w:pPr>
        <w:ind w:left="3600" w:hanging="360"/>
      </w:pPr>
    </w:lvl>
    <w:lvl w:ilvl="5" w:tplc="F392D7AC">
      <w:start w:val="1"/>
      <w:numFmt w:val="bullet"/>
      <w:lvlText w:val="■"/>
      <w:lvlJc w:val="left"/>
      <w:pPr>
        <w:ind w:left="4320" w:hanging="360"/>
      </w:pPr>
    </w:lvl>
    <w:lvl w:ilvl="6" w:tplc="7E38C7BC">
      <w:start w:val="1"/>
      <w:numFmt w:val="bullet"/>
      <w:lvlText w:val="●"/>
      <w:lvlJc w:val="left"/>
      <w:pPr>
        <w:ind w:left="5040" w:hanging="360"/>
      </w:pPr>
    </w:lvl>
    <w:lvl w:ilvl="7" w:tplc="17F6AE42">
      <w:start w:val="1"/>
      <w:numFmt w:val="bullet"/>
      <w:lvlText w:val="●"/>
      <w:lvlJc w:val="left"/>
      <w:pPr>
        <w:ind w:left="5760" w:hanging="360"/>
      </w:pPr>
    </w:lvl>
    <w:lvl w:ilvl="8" w:tplc="AE2EC37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D6144BF"/>
    <w:multiLevelType w:val="hybridMultilevel"/>
    <w:tmpl w:val="41B08A7A"/>
    <w:lvl w:ilvl="0" w:tplc="D2767D6A">
      <w:start w:val="1"/>
      <w:numFmt w:val="bullet"/>
      <w:lvlText w:val="•"/>
      <w:lvlJc w:val="left"/>
      <w:pPr>
        <w:ind w:left="720" w:hanging="360"/>
      </w:pPr>
    </w:lvl>
    <w:lvl w:ilvl="1" w:tplc="C2ACC788">
      <w:start w:val="1"/>
      <w:numFmt w:val="bullet"/>
      <w:lvlText w:val="◦"/>
      <w:lvlJc w:val="left"/>
      <w:pPr>
        <w:ind w:left="1440" w:hanging="360"/>
      </w:pPr>
    </w:lvl>
    <w:lvl w:ilvl="2" w:tplc="51F8EF2C">
      <w:start w:val="1"/>
      <w:numFmt w:val="bullet"/>
      <w:lvlText w:val="•"/>
      <w:lvlJc w:val="left"/>
      <w:pPr>
        <w:ind w:left="2160" w:hanging="360"/>
      </w:pPr>
    </w:lvl>
    <w:lvl w:ilvl="3" w:tplc="19C87716">
      <w:start w:val="1"/>
      <w:numFmt w:val="bullet"/>
      <w:lvlText w:val="◦"/>
      <w:lvlJc w:val="left"/>
      <w:pPr>
        <w:ind w:left="2880" w:hanging="360"/>
      </w:pPr>
    </w:lvl>
    <w:lvl w:ilvl="4" w:tplc="FAFC2646">
      <w:start w:val="1"/>
      <w:numFmt w:val="bullet"/>
      <w:lvlText w:val="•"/>
      <w:lvlJc w:val="left"/>
      <w:pPr>
        <w:ind w:left="3600" w:hanging="360"/>
      </w:pPr>
    </w:lvl>
    <w:lvl w:ilvl="5" w:tplc="B0A67A0E">
      <w:start w:val="1"/>
      <w:numFmt w:val="bullet"/>
      <w:lvlText w:val="◦"/>
      <w:lvlJc w:val="left"/>
      <w:pPr>
        <w:ind w:left="4320" w:hanging="360"/>
      </w:pPr>
    </w:lvl>
    <w:lvl w:ilvl="6" w:tplc="CA1C3654">
      <w:start w:val="1"/>
      <w:numFmt w:val="bullet"/>
      <w:lvlText w:val="•"/>
      <w:lvlJc w:val="left"/>
      <w:pPr>
        <w:ind w:left="5040" w:hanging="360"/>
      </w:pPr>
    </w:lvl>
    <w:lvl w:ilvl="7" w:tplc="C442D2CC">
      <w:numFmt w:val="decimal"/>
      <w:lvlText w:val=""/>
      <w:lvlJc w:val="left"/>
    </w:lvl>
    <w:lvl w:ilvl="8" w:tplc="634CC6D0">
      <w:numFmt w:val="decimal"/>
      <w:lvlText w:val=""/>
      <w:lvlJc w:val="left"/>
    </w:lvl>
  </w:abstractNum>
  <w:num w:numId="1" w16cid:durableId="5820275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55"/>
    <w:rsid w:val="000B1063"/>
    <w:rsid w:val="000E4D23"/>
    <w:rsid w:val="00164386"/>
    <w:rsid w:val="00303235"/>
    <w:rsid w:val="004611EB"/>
    <w:rsid w:val="0047533F"/>
    <w:rsid w:val="00481001"/>
    <w:rsid w:val="0049338A"/>
    <w:rsid w:val="007433C9"/>
    <w:rsid w:val="007825A6"/>
    <w:rsid w:val="00812AE5"/>
    <w:rsid w:val="00822AD2"/>
    <w:rsid w:val="0088206C"/>
    <w:rsid w:val="008C2670"/>
    <w:rsid w:val="00992284"/>
    <w:rsid w:val="009E5D55"/>
    <w:rsid w:val="009F6F6F"/>
    <w:rsid w:val="00B52871"/>
    <w:rsid w:val="00BB43A1"/>
    <w:rsid w:val="00BD1D58"/>
    <w:rsid w:val="00BE1ECA"/>
    <w:rsid w:val="00C960B9"/>
    <w:rsid w:val="00D930D0"/>
    <w:rsid w:val="00DA41A2"/>
    <w:rsid w:val="00E62598"/>
    <w:rsid w:val="00EC3870"/>
    <w:rsid w:val="00FA3105"/>
    <w:rsid w:val="00FA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63DE7"/>
  <w15:docId w15:val="{1A8F0051-F6C1-43C0-86E0-6D18EE0C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  <w:style w:type="paragraph" w:styleId="Header">
    <w:name w:val="header"/>
    <w:basedOn w:val="Normal"/>
    <w:link w:val="HeaderChar"/>
    <w:uiPriority w:val="99"/>
    <w:unhideWhenUsed/>
    <w:rsid w:val="004810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001"/>
  </w:style>
  <w:style w:type="paragraph" w:styleId="Footer">
    <w:name w:val="footer"/>
    <w:basedOn w:val="Normal"/>
    <w:link w:val="FooterChar"/>
    <w:uiPriority w:val="99"/>
    <w:unhideWhenUsed/>
    <w:rsid w:val="004810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3C6CEB3807824D93D59580E77AC4F3" ma:contentTypeVersion="19" ma:contentTypeDescription="Create a new document." ma:contentTypeScope="" ma:versionID="4de055e7ab7bfbefd3eb4a147fbd5322">
  <xsd:schema xmlns:xsd="http://www.w3.org/2001/XMLSchema" xmlns:xs="http://www.w3.org/2001/XMLSchema" xmlns:p="http://schemas.microsoft.com/office/2006/metadata/properties" xmlns:ns1="http://schemas.microsoft.com/sharepoint/v3" xmlns:ns2="96f1ba7a-5234-46fe-b768-e48a305f9149" xmlns:ns3="28bb7a25-6f54-41a7-8063-2e10273351b5" targetNamespace="http://schemas.microsoft.com/office/2006/metadata/properties" ma:root="true" ma:fieldsID="6d4b26a5eb07c2546475dcb97428eb48" ns1:_="" ns2:_="" ns3:_="">
    <xsd:import namespace="http://schemas.microsoft.com/sharepoint/v3"/>
    <xsd:import namespace="96f1ba7a-5234-46fe-b768-e48a305f9149"/>
    <xsd:import namespace="28bb7a25-6f54-41a7-8063-2e1027335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SortOrde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1ba7a-5234-46fe-b768-e48a305f9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e4e8d0f-ef0c-49ef-9e91-310cc2cc0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ortOrder" ma:index="22" nillable="true" ma:displayName="Sort Order" ma:description="Controls folder order for display." ma:format="Dropdown" ma:internalName="SortOrder" ma:percentage="FALSE">
      <xsd:simpleType>
        <xsd:restriction base="dms:Number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b7a25-6f54-41a7-8063-2e10273351b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8f60b5f-93a7-4ae6-8d28-9754b9bb814c}" ma:internalName="TaxCatchAll" ma:showField="CatchAllData" ma:web="28bb7a25-6f54-41a7-8063-2e1027335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tOrder xmlns="96f1ba7a-5234-46fe-b768-e48a305f9149" xsi:nil="true"/>
    <_ip_UnifiedCompliancePolicyUIAction xmlns="http://schemas.microsoft.com/sharepoint/v3" xsi:nil="true"/>
    <lcf76f155ced4ddcb4097134ff3c332f xmlns="96f1ba7a-5234-46fe-b768-e48a305f9149">
      <Terms xmlns="http://schemas.microsoft.com/office/infopath/2007/PartnerControls"/>
    </lcf76f155ced4ddcb4097134ff3c332f>
    <_ip_UnifiedCompliancePolicyProperties xmlns="http://schemas.microsoft.com/sharepoint/v3" xsi:nil="true"/>
    <TaxCatchAll xmlns="28bb7a25-6f54-41a7-8063-2e10273351b5" xsi:nil="true"/>
  </documentManagement>
</p:properties>
</file>

<file path=customXml/itemProps1.xml><?xml version="1.0" encoding="utf-8"?>
<ds:datastoreItem xmlns:ds="http://schemas.openxmlformats.org/officeDocument/2006/customXml" ds:itemID="{F3E8B1FC-5609-436E-93F8-F1796AFC29FD}"/>
</file>

<file path=customXml/itemProps2.xml><?xml version="1.0" encoding="utf-8"?>
<ds:datastoreItem xmlns:ds="http://schemas.openxmlformats.org/officeDocument/2006/customXml" ds:itemID="{5572DE5B-4CAF-4F2E-9B98-F8239CEC3BA6}"/>
</file>

<file path=customXml/itemProps3.xml><?xml version="1.0" encoding="utf-8"?>
<ds:datastoreItem xmlns:ds="http://schemas.openxmlformats.org/officeDocument/2006/customXml" ds:itemID="{09FC3A8E-534A-43FB-A796-121AED1E26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4367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Converted Document</vt:lpstr>
    </vt:vector>
  </TitlesOfParts>
  <Company>Digital Shared Service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Deborah Chan</cp:lastModifiedBy>
  <cp:revision>4</cp:revision>
  <dcterms:created xsi:type="dcterms:W3CDTF">2026-05-18T19:24:00Z</dcterms:created>
  <dcterms:modified xsi:type="dcterms:W3CDTF">2026-05-19T04:48:00Z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442fd780-3119-4e62-a06f-d2a931b86949</vt:lpwstr>
  </property>
  <property fmtid="{D5CDD505-2E9C-101B-9397-08002B2CF9AE}" pid="3" name="ContentTypeId">
    <vt:lpwstr>0x010100FA3C6CEB3807824D93D59580E77AC4F3</vt:lpwstr>
  </property>
</Properties>
</file>