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F1B08" w14:textId="77777777" w:rsidR="00B03832" w:rsidRPr="00CD3253" w:rsidRDefault="00B03832" w:rsidP="00B03832">
      <w:pPr>
        <w:pStyle w:val="paragraph"/>
        <w:spacing w:before="0" w:beforeAutospacing="0" w:after="0" w:afterAutospacing="0"/>
        <w:jc w:val="center"/>
        <w:textAlignment w:val="baseline"/>
        <w:rPr>
          <w:rFonts w:ascii="Segoe UI" w:hAnsi="Segoe UI" w:cs="Segoe UI"/>
          <w:sz w:val="28"/>
          <w:szCs w:val="28"/>
        </w:rPr>
      </w:pPr>
      <w:r w:rsidRPr="00CD3253">
        <w:rPr>
          <w:rStyle w:val="normaltextrun"/>
          <w:rFonts w:ascii="Calibri" w:hAnsi="Calibri" w:cs="Calibri"/>
          <w:sz w:val="28"/>
          <w:szCs w:val="28"/>
        </w:rPr>
        <w:t>HSC Anesthesia Department Meeting Agenda</w:t>
      </w:r>
      <w:r w:rsidRPr="00CD3253">
        <w:rPr>
          <w:rStyle w:val="eop"/>
          <w:rFonts w:ascii="Calibri" w:hAnsi="Calibri" w:cs="Calibri"/>
          <w:sz w:val="28"/>
          <w:szCs w:val="28"/>
        </w:rPr>
        <w:t> </w:t>
      </w:r>
    </w:p>
    <w:p w14:paraId="4AC2A2A2" w14:textId="77777777" w:rsidR="00B03832" w:rsidRPr="00CD3253" w:rsidRDefault="00B03832" w:rsidP="00B03832">
      <w:pPr>
        <w:pStyle w:val="paragraph"/>
        <w:spacing w:before="0" w:beforeAutospacing="0" w:after="0" w:afterAutospacing="0"/>
        <w:jc w:val="center"/>
        <w:textAlignment w:val="baseline"/>
        <w:rPr>
          <w:rFonts w:ascii="Segoe UI" w:hAnsi="Segoe UI" w:cs="Segoe UI"/>
          <w:sz w:val="28"/>
          <w:szCs w:val="28"/>
        </w:rPr>
      </w:pPr>
      <w:r>
        <w:rPr>
          <w:rStyle w:val="normaltextrun"/>
          <w:rFonts w:ascii="Calibri" w:hAnsi="Calibri" w:cs="Calibri"/>
          <w:sz w:val="28"/>
          <w:szCs w:val="28"/>
        </w:rPr>
        <w:t>December 18</w:t>
      </w:r>
      <w:r w:rsidRPr="00CD3253">
        <w:rPr>
          <w:rStyle w:val="normaltextrun"/>
          <w:rFonts w:ascii="Calibri" w:hAnsi="Calibri" w:cs="Calibri"/>
          <w:sz w:val="28"/>
          <w:szCs w:val="28"/>
        </w:rPr>
        <w:t>, 202</w:t>
      </w:r>
      <w:r>
        <w:rPr>
          <w:rStyle w:val="normaltextrun"/>
          <w:rFonts w:ascii="Calibri" w:hAnsi="Calibri" w:cs="Calibri"/>
          <w:sz w:val="28"/>
          <w:szCs w:val="28"/>
        </w:rPr>
        <w:t>5</w:t>
      </w:r>
      <w:r w:rsidRPr="00CD3253">
        <w:rPr>
          <w:rStyle w:val="eop"/>
          <w:rFonts w:ascii="Calibri" w:hAnsi="Calibri" w:cs="Calibri"/>
          <w:sz w:val="28"/>
          <w:szCs w:val="28"/>
        </w:rPr>
        <w:t> </w:t>
      </w:r>
    </w:p>
    <w:p w14:paraId="56D5D3F4" w14:textId="77777777" w:rsidR="00B03832" w:rsidRPr="00CD3253" w:rsidRDefault="00B03832" w:rsidP="00B03832">
      <w:pPr>
        <w:pStyle w:val="paragraph"/>
        <w:spacing w:before="0" w:beforeAutospacing="0" w:after="0" w:afterAutospacing="0"/>
        <w:jc w:val="center"/>
        <w:textAlignment w:val="baseline"/>
        <w:rPr>
          <w:rFonts w:ascii="Segoe UI" w:hAnsi="Segoe UI" w:cs="Segoe UI"/>
          <w:sz w:val="28"/>
          <w:szCs w:val="28"/>
        </w:rPr>
      </w:pPr>
      <w:r w:rsidRPr="00CD3253">
        <w:rPr>
          <w:rStyle w:val="normaltextrun"/>
          <w:rFonts w:ascii="Calibri" w:hAnsi="Calibri" w:cs="Calibri"/>
          <w:sz w:val="28"/>
          <w:szCs w:val="28"/>
        </w:rPr>
        <w:t>17:00-1</w:t>
      </w:r>
      <w:r>
        <w:rPr>
          <w:rStyle w:val="normaltextrun"/>
          <w:rFonts w:ascii="Calibri" w:hAnsi="Calibri" w:cs="Calibri"/>
          <w:sz w:val="28"/>
          <w:szCs w:val="28"/>
        </w:rPr>
        <w:t>9:00</w:t>
      </w:r>
    </w:p>
    <w:p w14:paraId="7477F7CE" w14:textId="77777777" w:rsidR="00B03832" w:rsidRDefault="00B03832" w:rsidP="00B03832">
      <w:pPr>
        <w:jc w:val="center"/>
      </w:pPr>
    </w:p>
    <w:p w14:paraId="28B7C234" w14:textId="77777777" w:rsidR="00B03832" w:rsidRPr="00CD3253" w:rsidRDefault="00B03832" w:rsidP="00B03832">
      <w:pPr>
        <w:pStyle w:val="paragraph"/>
        <w:spacing w:before="0" w:beforeAutospacing="0" w:after="0" w:afterAutospacing="0"/>
        <w:textAlignment w:val="baseline"/>
        <w:rPr>
          <w:rFonts w:ascii="Segoe UI" w:hAnsi="Segoe UI" w:cs="Segoe UI"/>
          <w:sz w:val="28"/>
          <w:szCs w:val="28"/>
        </w:rPr>
      </w:pPr>
      <w:r>
        <w:rPr>
          <w:rFonts w:ascii="Segoe UI" w:hAnsi="Segoe UI" w:cs="Segoe UI"/>
          <w:color w:val="000000"/>
          <w:sz w:val="21"/>
          <w:szCs w:val="21"/>
        </w:rPr>
        <w:t>Join Zoom Meeting</w:t>
      </w:r>
      <w:r>
        <w:rPr>
          <w:rFonts w:ascii="Segoe UI" w:hAnsi="Segoe UI" w:cs="Segoe UI"/>
          <w:color w:val="000000"/>
          <w:sz w:val="21"/>
          <w:szCs w:val="21"/>
        </w:rPr>
        <w:br/>
      </w:r>
      <w:hyperlink r:id="rId5" w:tgtFrame="_blank" w:history="1">
        <w:r>
          <w:rPr>
            <w:rStyle w:val="Hyperlink"/>
            <w:rFonts w:ascii="Segoe UI" w:eastAsiaTheme="majorEastAsia" w:hAnsi="Segoe UI" w:cs="Segoe UI"/>
            <w:sz w:val="21"/>
            <w:szCs w:val="21"/>
          </w:rPr>
          <w:t>https://umanitoba.zoom.us/j/68930357340?pwd=FRK4WLKbhgT4NDRGWGxJyraLi7lANi.1</w:t>
        </w:r>
      </w:hyperlink>
      <w:r>
        <w:rPr>
          <w:rFonts w:ascii="Segoe UI" w:hAnsi="Segoe UI" w:cs="Segoe UI"/>
          <w:color w:val="000000"/>
          <w:sz w:val="21"/>
          <w:szCs w:val="21"/>
        </w:rPr>
        <w:br/>
        <w:t>Meeting ID: 689 3035 7340</w:t>
      </w:r>
      <w:r>
        <w:rPr>
          <w:rFonts w:ascii="Segoe UI" w:hAnsi="Segoe UI" w:cs="Segoe UI"/>
          <w:color w:val="000000"/>
          <w:sz w:val="21"/>
          <w:szCs w:val="21"/>
        </w:rPr>
        <w:br/>
        <w:t>Passcode: 467812</w:t>
      </w:r>
    </w:p>
    <w:p w14:paraId="1B150345" w14:textId="77777777" w:rsidR="00B03832" w:rsidRDefault="00B03832" w:rsidP="00B03832"/>
    <w:p w14:paraId="7E314624" w14:textId="77777777" w:rsidR="00B03832" w:rsidRDefault="00B03832" w:rsidP="00B03832">
      <w:pPr>
        <w:pStyle w:val="paragraph"/>
        <w:numPr>
          <w:ilvl w:val="0"/>
          <w:numId w:val="1"/>
        </w:numPr>
        <w:spacing w:before="0" w:beforeAutospacing="0" w:after="0" w:afterAutospacing="0"/>
        <w:textAlignment w:val="baseline"/>
        <w:rPr>
          <w:rStyle w:val="eop"/>
          <w:rFonts w:ascii="Calibri" w:hAnsi="Calibri" w:cs="Calibri"/>
        </w:rPr>
      </w:pPr>
      <w:r>
        <w:rPr>
          <w:rStyle w:val="normaltextrun"/>
          <w:rFonts w:ascii="Calibri" w:eastAsiaTheme="majorEastAsia" w:hAnsi="Calibri" w:cs="Calibri"/>
        </w:rPr>
        <w:t>Welcoming remarks/</w:t>
      </w:r>
      <w:r w:rsidRPr="00F054B8">
        <w:rPr>
          <w:rStyle w:val="normaltextrun"/>
          <w:rFonts w:ascii="Calibri" w:hAnsi="Calibri" w:cs="Calibri"/>
        </w:rPr>
        <w:t>Review agenda/call for new business</w:t>
      </w:r>
      <w:r w:rsidRPr="00F054B8">
        <w:rPr>
          <w:rStyle w:val="eop"/>
          <w:rFonts w:ascii="Calibri" w:hAnsi="Calibri" w:cs="Calibri"/>
        </w:rPr>
        <w:t> </w:t>
      </w:r>
    </w:p>
    <w:p w14:paraId="4AC98D80" w14:textId="77777777" w:rsidR="00B03832" w:rsidRDefault="00B03832" w:rsidP="00B03832">
      <w:pPr>
        <w:pStyle w:val="paragraph"/>
        <w:numPr>
          <w:ilvl w:val="0"/>
          <w:numId w:val="1"/>
        </w:numPr>
        <w:spacing w:before="0" w:beforeAutospacing="0" w:after="0" w:afterAutospacing="0"/>
        <w:textAlignment w:val="baseline"/>
        <w:rPr>
          <w:rStyle w:val="eop"/>
          <w:rFonts w:ascii="Calibri" w:hAnsi="Calibri" w:cs="Calibri"/>
        </w:rPr>
      </w:pPr>
      <w:r w:rsidRPr="00F054B8">
        <w:rPr>
          <w:rStyle w:val="normaltextrun"/>
          <w:rFonts w:ascii="Calibri" w:hAnsi="Calibri" w:cs="Calibri"/>
        </w:rPr>
        <w:t xml:space="preserve">Approval of minutes from </w:t>
      </w:r>
      <w:r>
        <w:rPr>
          <w:rStyle w:val="normaltextrun"/>
          <w:rFonts w:ascii="Calibri" w:hAnsi="Calibri" w:cs="Calibri"/>
        </w:rPr>
        <w:t>June 4</w:t>
      </w:r>
      <w:r w:rsidRPr="00F054B8">
        <w:rPr>
          <w:rStyle w:val="normaltextrun"/>
          <w:rFonts w:ascii="Calibri" w:hAnsi="Calibri" w:cs="Calibri"/>
        </w:rPr>
        <w:t>, 20</w:t>
      </w:r>
      <w:r>
        <w:rPr>
          <w:rStyle w:val="normaltextrun"/>
          <w:rFonts w:ascii="Calibri" w:hAnsi="Calibri" w:cs="Calibri"/>
        </w:rPr>
        <w:t>25</w:t>
      </w:r>
      <w:r w:rsidRPr="00F054B8">
        <w:rPr>
          <w:rStyle w:val="eop"/>
          <w:rFonts w:ascii="Calibri" w:hAnsi="Calibri" w:cs="Calibri"/>
        </w:rPr>
        <w:t> </w:t>
      </w:r>
    </w:p>
    <w:p w14:paraId="58B393A0" w14:textId="77777777" w:rsidR="00B03832" w:rsidRPr="00F054B8" w:rsidRDefault="00B03832" w:rsidP="00B03832">
      <w:pPr>
        <w:pStyle w:val="paragraph"/>
        <w:numPr>
          <w:ilvl w:val="0"/>
          <w:numId w:val="1"/>
        </w:numPr>
        <w:spacing w:before="0" w:beforeAutospacing="0" w:after="0" w:afterAutospacing="0"/>
        <w:textAlignment w:val="baseline"/>
        <w:rPr>
          <w:rFonts w:ascii="Calibri" w:hAnsi="Calibri" w:cs="Calibri"/>
        </w:rPr>
      </w:pPr>
      <w:r>
        <w:rPr>
          <w:rStyle w:val="eop"/>
          <w:rFonts w:ascii="Calibri" w:hAnsi="Calibri" w:cs="Calibri"/>
        </w:rPr>
        <w:t>HSC Foundation: Katie Hall Hursh</w:t>
      </w:r>
    </w:p>
    <w:p w14:paraId="727F0FA6" w14:textId="77777777" w:rsidR="00B03832" w:rsidRPr="00F054B8" w:rsidRDefault="00B03832" w:rsidP="00B03832">
      <w:pPr>
        <w:pStyle w:val="paragraph"/>
        <w:numPr>
          <w:ilvl w:val="0"/>
          <w:numId w:val="1"/>
        </w:numPr>
        <w:spacing w:before="0" w:beforeAutospacing="0" w:after="0" w:afterAutospacing="0"/>
        <w:textAlignment w:val="baseline"/>
        <w:rPr>
          <w:rFonts w:ascii="Calibri" w:hAnsi="Calibri" w:cs="Calibri"/>
        </w:rPr>
      </w:pPr>
      <w:r w:rsidRPr="00F054B8">
        <w:rPr>
          <w:rStyle w:val="normaltextrun"/>
          <w:rFonts w:ascii="Calibri" w:hAnsi="Calibri" w:cs="Calibri"/>
        </w:rPr>
        <w:t>Professionalism</w:t>
      </w:r>
      <w:r w:rsidRPr="00F054B8">
        <w:rPr>
          <w:rStyle w:val="eop"/>
          <w:rFonts w:ascii="Calibri" w:hAnsi="Calibri" w:cs="Calibri"/>
        </w:rPr>
        <w:t> </w:t>
      </w:r>
    </w:p>
    <w:p w14:paraId="1EF94196" w14:textId="77777777" w:rsidR="00B03832" w:rsidRPr="00F054B8" w:rsidRDefault="00B03832" w:rsidP="00B03832">
      <w:pPr>
        <w:pStyle w:val="paragraph"/>
        <w:numPr>
          <w:ilvl w:val="0"/>
          <w:numId w:val="1"/>
        </w:numPr>
        <w:spacing w:before="0" w:beforeAutospacing="0" w:after="0" w:afterAutospacing="0"/>
        <w:textAlignment w:val="baseline"/>
        <w:rPr>
          <w:rStyle w:val="eop"/>
          <w:rFonts w:ascii="Calibri" w:hAnsi="Calibri" w:cs="Calibri"/>
        </w:rPr>
      </w:pPr>
      <w:r w:rsidRPr="00F054B8">
        <w:rPr>
          <w:rStyle w:val="normaltextrun"/>
          <w:rFonts w:ascii="Calibri" w:hAnsi="Calibri" w:cs="Calibri"/>
        </w:rPr>
        <w:t>Site leader’s report: M Tenenbein</w:t>
      </w:r>
      <w:r w:rsidRPr="00F054B8">
        <w:rPr>
          <w:rStyle w:val="eop"/>
          <w:rFonts w:ascii="Calibri" w:hAnsi="Calibri" w:cs="Calibri"/>
        </w:rPr>
        <w:t> (pre-submitted)</w:t>
      </w:r>
    </w:p>
    <w:p w14:paraId="1F094FEB" w14:textId="77777777" w:rsidR="00B03832" w:rsidRPr="00F054B8" w:rsidRDefault="00B03832" w:rsidP="00B03832">
      <w:pPr>
        <w:pStyle w:val="paragraph"/>
        <w:numPr>
          <w:ilvl w:val="0"/>
          <w:numId w:val="1"/>
        </w:numPr>
        <w:spacing w:before="0" w:beforeAutospacing="0" w:after="0" w:afterAutospacing="0"/>
        <w:textAlignment w:val="baseline"/>
        <w:rPr>
          <w:rStyle w:val="normaltextrun"/>
          <w:rFonts w:ascii="Calibri" w:hAnsi="Calibri" w:cs="Calibri"/>
        </w:rPr>
      </w:pPr>
      <w:r w:rsidRPr="00F054B8">
        <w:rPr>
          <w:rStyle w:val="normaltextrun"/>
          <w:rFonts w:ascii="Calibri" w:hAnsi="Calibri" w:cs="Calibri"/>
        </w:rPr>
        <w:t>Women’s Hospital: R Singh</w:t>
      </w:r>
    </w:p>
    <w:p w14:paraId="48CB5328" w14:textId="77777777" w:rsidR="00B03832" w:rsidRDefault="00B03832" w:rsidP="00B03832">
      <w:pPr>
        <w:pStyle w:val="paragraph"/>
        <w:numPr>
          <w:ilvl w:val="0"/>
          <w:numId w:val="1"/>
        </w:numPr>
        <w:spacing w:before="0" w:beforeAutospacing="0" w:after="0" w:afterAutospacing="0"/>
        <w:textAlignment w:val="baseline"/>
        <w:rPr>
          <w:rStyle w:val="normaltextrun"/>
          <w:rFonts w:ascii="Calibri" w:hAnsi="Calibri" w:cs="Calibri"/>
        </w:rPr>
      </w:pPr>
      <w:r w:rsidRPr="00F054B8">
        <w:rPr>
          <w:rStyle w:val="normaltextrun"/>
          <w:rFonts w:ascii="Calibri" w:hAnsi="Calibri" w:cs="Calibri"/>
        </w:rPr>
        <w:t>PCUS/PAC: P Inglis</w:t>
      </w:r>
      <w:r>
        <w:rPr>
          <w:rStyle w:val="normaltextrun"/>
          <w:rFonts w:ascii="Calibri" w:hAnsi="Calibri" w:cs="Calibri"/>
        </w:rPr>
        <w:t>/ E Bohn</w:t>
      </w:r>
    </w:p>
    <w:p w14:paraId="739734C8" w14:textId="6EC86F65" w:rsidR="00B03832" w:rsidRPr="00F054B8" w:rsidRDefault="00B03832" w:rsidP="00B03832">
      <w:pPr>
        <w:pStyle w:val="paragraph"/>
        <w:numPr>
          <w:ilvl w:val="0"/>
          <w:numId w:val="1"/>
        </w:numPr>
        <w:spacing w:before="0" w:beforeAutospacing="0" w:after="0" w:afterAutospacing="0"/>
        <w:textAlignment w:val="baseline"/>
        <w:rPr>
          <w:rStyle w:val="normaltextrun"/>
          <w:rFonts w:ascii="Calibri" w:hAnsi="Calibri" w:cs="Calibri"/>
        </w:rPr>
      </w:pPr>
      <w:r>
        <w:rPr>
          <w:rStyle w:val="normaltextrun"/>
          <w:rFonts w:ascii="Calibri" w:hAnsi="Calibri" w:cs="Calibri"/>
        </w:rPr>
        <w:t>APS: A Grunfeld</w:t>
      </w:r>
    </w:p>
    <w:p w14:paraId="28C6F3F2" w14:textId="53218A48" w:rsidR="00B03832" w:rsidRDefault="00B03832" w:rsidP="00B03832">
      <w:pPr>
        <w:pStyle w:val="paragraph"/>
        <w:numPr>
          <w:ilvl w:val="0"/>
          <w:numId w:val="1"/>
        </w:numPr>
        <w:spacing w:before="0" w:beforeAutospacing="0" w:after="0" w:afterAutospacing="0"/>
        <w:textAlignment w:val="baseline"/>
        <w:rPr>
          <w:rStyle w:val="normaltextrun"/>
          <w:rFonts w:ascii="Calibri" w:hAnsi="Calibri" w:cs="Calibri"/>
        </w:rPr>
      </w:pPr>
      <w:r w:rsidRPr="00F054B8">
        <w:rPr>
          <w:rStyle w:val="normaltextrun"/>
          <w:rFonts w:ascii="Calibri" w:hAnsi="Calibri" w:cs="Calibri"/>
        </w:rPr>
        <w:t>Pharmacotherapeutics</w:t>
      </w:r>
      <w:r>
        <w:rPr>
          <w:rStyle w:val="normaltextrun"/>
          <w:rFonts w:ascii="Calibri" w:hAnsi="Calibri" w:cs="Calibri"/>
        </w:rPr>
        <w:t>: R Hardy</w:t>
      </w:r>
    </w:p>
    <w:p w14:paraId="49C3B6F1" w14:textId="77777777" w:rsidR="00B03832" w:rsidRPr="00F054B8" w:rsidRDefault="00B03832" w:rsidP="00B03832">
      <w:pPr>
        <w:pStyle w:val="paragraph"/>
        <w:numPr>
          <w:ilvl w:val="0"/>
          <w:numId w:val="1"/>
        </w:numPr>
        <w:spacing w:before="0" w:beforeAutospacing="0" w:after="0" w:afterAutospacing="0"/>
        <w:textAlignment w:val="baseline"/>
        <w:rPr>
          <w:rStyle w:val="eop"/>
          <w:rFonts w:ascii="Calibri" w:eastAsiaTheme="majorEastAsia" w:hAnsi="Calibri" w:cs="Calibri"/>
        </w:rPr>
      </w:pPr>
      <w:r w:rsidRPr="00F054B8">
        <w:rPr>
          <w:rStyle w:val="eop"/>
          <w:rFonts w:ascii="Calibri" w:hAnsi="Calibri" w:cs="Calibri"/>
        </w:rPr>
        <w:t>PGME: K Staines</w:t>
      </w:r>
      <w:r>
        <w:rPr>
          <w:rStyle w:val="eop"/>
          <w:rFonts w:ascii="Calibri" w:hAnsi="Calibri" w:cs="Calibri"/>
        </w:rPr>
        <w:t>/ C Loewen</w:t>
      </w:r>
    </w:p>
    <w:p w14:paraId="0E8E7DFB" w14:textId="77777777" w:rsidR="00B03832" w:rsidRPr="00F054B8" w:rsidRDefault="00B03832" w:rsidP="00B03832">
      <w:pPr>
        <w:pStyle w:val="paragraph"/>
        <w:numPr>
          <w:ilvl w:val="0"/>
          <w:numId w:val="1"/>
        </w:numPr>
        <w:spacing w:before="0" w:beforeAutospacing="0" w:after="0" w:afterAutospacing="0"/>
        <w:textAlignment w:val="baseline"/>
        <w:rPr>
          <w:rStyle w:val="eop"/>
          <w:rFonts w:ascii="Calibri" w:hAnsi="Calibri" w:cs="Calibri"/>
        </w:rPr>
      </w:pPr>
      <w:r w:rsidRPr="00F054B8">
        <w:rPr>
          <w:rStyle w:val="eop"/>
          <w:rFonts w:ascii="Calibri" w:eastAsiaTheme="majorEastAsia" w:hAnsi="Calibri" w:cs="Calibri"/>
        </w:rPr>
        <w:t xml:space="preserve">ACA Program: D Rodrigues </w:t>
      </w:r>
    </w:p>
    <w:p w14:paraId="727ED2FB" w14:textId="77777777" w:rsidR="00B03832" w:rsidRPr="00F054B8" w:rsidRDefault="00B03832" w:rsidP="00B03832">
      <w:pPr>
        <w:pStyle w:val="paragraph"/>
        <w:numPr>
          <w:ilvl w:val="0"/>
          <w:numId w:val="1"/>
        </w:numPr>
        <w:spacing w:before="0" w:beforeAutospacing="0" w:after="0" w:afterAutospacing="0"/>
        <w:textAlignment w:val="baseline"/>
        <w:rPr>
          <w:rFonts w:ascii="Calibri" w:hAnsi="Calibri" w:cs="Calibri"/>
        </w:rPr>
      </w:pPr>
      <w:r w:rsidRPr="00F054B8">
        <w:rPr>
          <w:rStyle w:val="normaltextrun"/>
          <w:rFonts w:ascii="Calibri" w:hAnsi="Calibri" w:cs="Calibri"/>
        </w:rPr>
        <w:t>New Business</w:t>
      </w:r>
      <w:r w:rsidRPr="00F054B8">
        <w:rPr>
          <w:rStyle w:val="eop"/>
          <w:rFonts w:ascii="Calibri" w:hAnsi="Calibri" w:cs="Calibri"/>
        </w:rPr>
        <w:t> </w:t>
      </w:r>
    </w:p>
    <w:p w14:paraId="690CC744" w14:textId="41F53E70" w:rsidR="00B03832" w:rsidRPr="00F054B8" w:rsidRDefault="00396DD9" w:rsidP="00B03832">
      <w:pPr>
        <w:pStyle w:val="paragraph"/>
        <w:numPr>
          <w:ilvl w:val="0"/>
          <w:numId w:val="1"/>
        </w:numPr>
        <w:spacing w:before="0" w:beforeAutospacing="0" w:after="0" w:afterAutospacing="0"/>
        <w:textAlignment w:val="baseline"/>
        <w:rPr>
          <w:rFonts w:ascii="Calibri" w:hAnsi="Calibri" w:cs="Calibri"/>
        </w:rPr>
      </w:pPr>
      <w:r>
        <w:rPr>
          <w:rStyle w:val="normaltextrun"/>
          <w:rFonts w:ascii="Calibri" w:hAnsi="Calibri" w:cs="Calibri"/>
        </w:rPr>
        <w:t>Adjournment</w:t>
      </w:r>
    </w:p>
    <w:p w14:paraId="55DB6E83" w14:textId="77777777" w:rsidR="00B03832" w:rsidRPr="00F054B8" w:rsidRDefault="00B03832" w:rsidP="00B03832">
      <w:pPr>
        <w:pStyle w:val="paragraph"/>
        <w:spacing w:before="0" w:beforeAutospacing="0" w:after="0" w:afterAutospacing="0"/>
        <w:ind w:left="360"/>
        <w:textAlignment w:val="baseline"/>
        <w:rPr>
          <w:rFonts w:ascii="Calibri" w:hAnsi="Calibri" w:cs="Calibri"/>
        </w:rPr>
      </w:pPr>
    </w:p>
    <w:p w14:paraId="3251DE2C" w14:textId="77777777" w:rsidR="00B03832" w:rsidRDefault="00B03832" w:rsidP="00B03832"/>
    <w:p w14:paraId="46463EBA" w14:textId="77777777" w:rsidR="00B03832" w:rsidRDefault="00B03832" w:rsidP="00B03832"/>
    <w:p w14:paraId="50A3614C" w14:textId="77777777" w:rsidR="00B03832" w:rsidRDefault="00B03832" w:rsidP="00B03832"/>
    <w:p w14:paraId="5A6E18FB" w14:textId="77777777" w:rsidR="00B03832" w:rsidRDefault="00B03832" w:rsidP="00B03832"/>
    <w:p w14:paraId="2DC221FC" w14:textId="77777777" w:rsidR="00B03832" w:rsidRDefault="00B03832" w:rsidP="00B03832"/>
    <w:p w14:paraId="5ED4D6CA" w14:textId="77777777" w:rsidR="00B03832" w:rsidRDefault="00B03832" w:rsidP="00B03832"/>
    <w:p w14:paraId="250B7BFF" w14:textId="77777777" w:rsidR="00B03832" w:rsidRDefault="00B03832" w:rsidP="00B03832"/>
    <w:p w14:paraId="63A55699" w14:textId="77777777" w:rsidR="00B03832" w:rsidRDefault="00B03832" w:rsidP="00B03832"/>
    <w:p w14:paraId="3F7040D6" w14:textId="77777777" w:rsidR="00B03832" w:rsidRDefault="00B03832" w:rsidP="00B03832"/>
    <w:p w14:paraId="129F117A" w14:textId="77777777" w:rsidR="00B03832" w:rsidRDefault="00B03832" w:rsidP="00B03832"/>
    <w:p w14:paraId="4F16C9A3" w14:textId="77777777" w:rsidR="00B03832" w:rsidRDefault="00B03832" w:rsidP="00B03832"/>
    <w:p w14:paraId="20A762DC" w14:textId="2C708A57" w:rsidR="00683C77" w:rsidRDefault="00683C77" w:rsidP="00B03832">
      <w:pPr>
        <w:jc w:val="center"/>
      </w:pPr>
      <w:r>
        <w:lastRenderedPageBreak/>
        <w:t>HSC Anesthesia Department Meeting, December 2025</w:t>
      </w:r>
    </w:p>
    <w:p w14:paraId="199E9C80" w14:textId="794439EE" w:rsidR="00683C77" w:rsidRDefault="00683C77">
      <w:r>
        <w:t>Site Leader’s Report</w:t>
      </w:r>
    </w:p>
    <w:p w14:paraId="1F8BC637" w14:textId="5E17294E" w:rsidR="00683C77" w:rsidRDefault="00683C77">
      <w:r>
        <w:t>M Tenenbein: HSC Anesthesia Site Specialty Lead</w:t>
      </w:r>
    </w:p>
    <w:p w14:paraId="3FDC211D" w14:textId="1780DADF" w:rsidR="00683C77" w:rsidRDefault="00683C77">
      <w:r>
        <w:t>Human Health Resources:</w:t>
      </w:r>
    </w:p>
    <w:p w14:paraId="2D8761D8" w14:textId="0BF78B90" w:rsidR="00683C77" w:rsidRDefault="00683C77">
      <w:r>
        <w:t xml:space="preserve">Currently around 3.0 FTE short, corresponding to around 10%.  </w:t>
      </w:r>
    </w:p>
    <w:p w14:paraId="0E2079B5" w14:textId="2EA488F2" w:rsidR="00683C77" w:rsidRDefault="00683C77">
      <w:r>
        <w:t>Deficit being covered by department members picking up extra slates and double coverage of slates with ACAs</w:t>
      </w:r>
    </w:p>
    <w:p w14:paraId="5339ED90" w14:textId="311AE950" w:rsidR="00683C77" w:rsidRDefault="00683C77">
      <w:r>
        <w:t xml:space="preserve">No </w:t>
      </w:r>
      <w:r w:rsidR="004A2EEC">
        <w:t>patient</w:t>
      </w:r>
      <w:r>
        <w:t xml:space="preserve"> cancelations due to Anesthesia unavailability, but rare closure of DCD room.  </w:t>
      </w:r>
      <w:r w:rsidR="004A2EEC">
        <w:t xml:space="preserve">On days with forecasted shortages, we refrain from “scrambling” returned slates.  </w:t>
      </w:r>
      <w:r>
        <w:t>Wednesdays continue to be our shortest day</w:t>
      </w:r>
    </w:p>
    <w:p w14:paraId="0DDCD76D" w14:textId="196678FE" w:rsidR="00683C77" w:rsidRDefault="00683C77">
      <w:r>
        <w:t>Occasionally overstaffed, but no MDOs issues.  Offers for VDOs are quickly claimed.</w:t>
      </w:r>
    </w:p>
    <w:p w14:paraId="25E922CD" w14:textId="449CF8E5" w:rsidR="00683C77" w:rsidRDefault="00683C77">
      <w:r>
        <w:t xml:space="preserve">Some anticipated departures this spring (Inglis, Simonsen), being balanced against new arrivals (Pries, Grant, </w:t>
      </w:r>
      <w:proofErr w:type="spellStart"/>
      <w:r>
        <w:t>Maneluk</w:t>
      </w:r>
      <w:proofErr w:type="spellEnd"/>
      <w:r w:rsidR="004A2EEC">
        <w:t xml:space="preserve"> (nee Gregg)</w:t>
      </w:r>
      <w:r>
        <w:t xml:space="preserve">, Vun, </w:t>
      </w:r>
      <w:proofErr w:type="spellStart"/>
      <w:r>
        <w:t>Bourrier</w:t>
      </w:r>
      <w:proofErr w:type="spellEnd"/>
      <w:r>
        <w:t>, Deck) plus locums/fellows.  Overall, HSC appears to be on solid footing barring any unanticipated departures/LOAs.</w:t>
      </w:r>
    </w:p>
    <w:p w14:paraId="4172CA67" w14:textId="77777777" w:rsidR="00683C77" w:rsidRDefault="00683C77"/>
    <w:p w14:paraId="01E2CFB9" w14:textId="00B21BE2" w:rsidR="00683C77" w:rsidRPr="00262AC9" w:rsidRDefault="00683C77">
      <w:pPr>
        <w:rPr>
          <w:b/>
          <w:bCs/>
          <w:u w:val="single"/>
        </w:rPr>
      </w:pPr>
      <w:r w:rsidRPr="00262AC9">
        <w:rPr>
          <w:b/>
          <w:bCs/>
          <w:u w:val="single"/>
        </w:rPr>
        <w:t>Slate Utilization:</w:t>
      </w:r>
    </w:p>
    <w:p w14:paraId="4EAFD6F6" w14:textId="41BBCA76" w:rsidR="00683C77" w:rsidRDefault="00683C77">
      <w:r>
        <w:t>Still experiencing last minute slate returns plus appropriately returned slates which aren’t being picked up (especially Notre Dame slates for day surgery cases).  This also mitigates the consequences of our FTE deficit.</w:t>
      </w:r>
    </w:p>
    <w:p w14:paraId="7EC28838" w14:textId="6445C0FD" w:rsidR="00683C77" w:rsidRDefault="00683C77">
      <w:r>
        <w:t>DCD room closed on occasion due to nursing shortages, but less than previous due to increased numbers.  Still see a very high number of sick calls which result in DCD closing.</w:t>
      </w:r>
    </w:p>
    <w:p w14:paraId="742B319D" w14:textId="2841871D" w:rsidR="00683C77" w:rsidRDefault="00683C77">
      <w:r>
        <w:t xml:space="preserve">Occasionally there are times when DCD is staffed but no cases available.  This is due to increased availability of emergency time built </w:t>
      </w:r>
      <w:proofErr w:type="gramStart"/>
      <w:r>
        <w:t>in to</w:t>
      </w:r>
      <w:proofErr w:type="gramEnd"/>
      <w:r>
        <w:t xml:space="preserve"> the slate map (ortho trauma, plastics trauma, oral surgery trauma, spine, gold)</w:t>
      </w:r>
    </w:p>
    <w:p w14:paraId="02C0327A" w14:textId="7F5C6A44" w:rsidR="00683C77" w:rsidRDefault="00683C77">
      <w:r>
        <w:t xml:space="preserve">Hospital capacity remains critical.  Case cancelations not uncommon, entire slate cancelations extremely rare.  Usually, cases can be added from the emergency list, but some days ends extremely early.  </w:t>
      </w:r>
      <w:proofErr w:type="gramStart"/>
      <w:r>
        <w:t>The end result</w:t>
      </w:r>
      <w:proofErr w:type="gramEnd"/>
      <w:r>
        <w:t xml:space="preserve"> is improved wait times for emergency cases/reduced emergency </w:t>
      </w:r>
      <w:proofErr w:type="gramStart"/>
      <w:r>
        <w:t>list, but</w:t>
      </w:r>
      <w:proofErr w:type="gramEnd"/>
      <w:r>
        <w:t xml:space="preserve"> </w:t>
      </w:r>
      <w:proofErr w:type="gramStart"/>
      <w:r>
        <w:t>definitely wasted</w:t>
      </w:r>
      <w:proofErr w:type="gramEnd"/>
      <w:r>
        <w:t xml:space="preserve"> OR time.</w:t>
      </w:r>
    </w:p>
    <w:p w14:paraId="2DF21CB3" w14:textId="77777777" w:rsidR="00262AC9" w:rsidRDefault="00262AC9"/>
    <w:p w14:paraId="0DEFBBD9" w14:textId="77777777" w:rsidR="00262AC9" w:rsidRDefault="00262AC9"/>
    <w:p w14:paraId="4431F16E" w14:textId="77777777" w:rsidR="00683C77" w:rsidRDefault="00683C77" w:rsidP="00683C77">
      <w:r w:rsidRPr="00262AC9">
        <w:rPr>
          <w:b/>
          <w:bCs/>
          <w:u w:val="single"/>
        </w:rPr>
        <w:lastRenderedPageBreak/>
        <w:t>PACU</w:t>
      </w:r>
      <w:r>
        <w:t>:</w:t>
      </w:r>
      <w:r w:rsidRPr="00683C77">
        <w:t xml:space="preserve"> </w:t>
      </w:r>
    </w:p>
    <w:p w14:paraId="6221649F" w14:textId="12B1F13C" w:rsidR="00683C77" w:rsidRDefault="00683C77" w:rsidP="00683C77">
      <w:r>
        <w:t>I</w:t>
      </w:r>
      <w:r>
        <w:t>ssues with respect to ICU overflow and holds remain a work in progress.</w:t>
      </w:r>
      <w:r>
        <w:t xml:space="preserve">  Anecdotally, ICU overflow appears to be due to a high number of ward ready patients awaiting transfer.  The use of pre-op holding for up to 6 PACU patients has had some </w:t>
      </w:r>
      <w:proofErr w:type="gramStart"/>
      <w:r>
        <w:t>success, but</w:t>
      </w:r>
      <w:proofErr w:type="gramEnd"/>
      <w:r>
        <w:t xml:space="preserve"> has not eliminated PACU holds.  </w:t>
      </w:r>
      <w:r w:rsidR="004A2EEC">
        <w:t xml:space="preserve">The overall cause is lack of in-patient capacity.  </w:t>
      </w:r>
      <w:r>
        <w:t xml:space="preserve">Smartsheet tracking of holds has yielded around 10 reports in November.  As a reminder, the link is </w:t>
      </w:r>
      <w:hyperlink r:id="rId6" w:history="1">
        <w:r w:rsidRPr="00C734D6">
          <w:rPr>
            <w:rStyle w:val="Hyperlink"/>
          </w:rPr>
          <w:t>https://app.smartsheet.com/b/form/6fa7650838ba4d0db75a182870789592</w:t>
        </w:r>
      </w:hyperlink>
      <w:r>
        <w:t>.</w:t>
      </w:r>
    </w:p>
    <w:p w14:paraId="040B7D16" w14:textId="77777777" w:rsidR="00683C77" w:rsidRDefault="00683C77" w:rsidP="00683C77"/>
    <w:p w14:paraId="487C7D86" w14:textId="77777777" w:rsidR="00683C77" w:rsidRPr="00262AC9" w:rsidRDefault="00683C77" w:rsidP="00683C77">
      <w:pPr>
        <w:rPr>
          <w:b/>
          <w:bCs/>
          <w:u w:val="single"/>
        </w:rPr>
      </w:pPr>
      <w:r w:rsidRPr="00262AC9">
        <w:rPr>
          <w:b/>
          <w:bCs/>
          <w:u w:val="single"/>
        </w:rPr>
        <w:t>Cell Saver:</w:t>
      </w:r>
    </w:p>
    <w:p w14:paraId="44EE3625" w14:textId="046C25EB" w:rsidR="00683C77" w:rsidRDefault="00683C77" w:rsidP="00683C77">
      <w:r>
        <w:t>Perfusionist</w:t>
      </w:r>
      <w:r w:rsidR="004A2EEC">
        <w:t>s</w:t>
      </w:r>
      <w:r>
        <w:t xml:space="preserve"> remain on call for HSC and available for pre-determined cases.  Their HR situation has improved recently, and the possibility of an on-site presence at HSC may be possible </w:t>
      </w:r>
      <w:proofErr w:type="gramStart"/>
      <w:r>
        <w:t xml:space="preserve">in the near </w:t>
      </w:r>
      <w:r w:rsidR="004A2EEC">
        <w:t>future</w:t>
      </w:r>
      <w:proofErr w:type="gramEnd"/>
      <w:r>
        <w:t>.  The best way to contact the perfusionist on call is to send a message via Tiger Connect.  Just type “perfusion” in the recipient space.  Plans to trial a new, fully automated cell saver machine are advancing slowly.  The request for information stage is finally complete, with 2 vendors applying.</w:t>
      </w:r>
    </w:p>
    <w:p w14:paraId="74EC78D5" w14:textId="77777777" w:rsidR="00683C77" w:rsidRDefault="00683C77" w:rsidP="00683C77"/>
    <w:p w14:paraId="2BFEB79A" w14:textId="77777777" w:rsidR="00683C77" w:rsidRDefault="00683C77" w:rsidP="00683C77">
      <w:r w:rsidRPr="00262AC9">
        <w:rPr>
          <w:b/>
          <w:bCs/>
          <w:u w:val="single"/>
        </w:rPr>
        <w:t>Offsites</w:t>
      </w:r>
      <w:r>
        <w:t>:</w:t>
      </w:r>
    </w:p>
    <w:p w14:paraId="0E9F88EC" w14:textId="43C68001" w:rsidR="00683C77" w:rsidRDefault="00683C77" w:rsidP="00683C77">
      <w:r>
        <w:t>Volumes remain high.  I’m doing the best I can to schedule these as appropriately as possible.  Each procedure is confirmed the day prior.  This has almost elim</w:t>
      </w:r>
      <w:r w:rsidR="004A2EEC">
        <w:t>in</w:t>
      </w:r>
      <w:r>
        <w:t xml:space="preserve">ated the previous common occurrence of us showing up for a procedure that had been cancelled.  Same day no-shows occur </w:t>
      </w:r>
      <w:proofErr w:type="gramStart"/>
      <w:r>
        <w:t>once in a while</w:t>
      </w:r>
      <w:proofErr w:type="gramEnd"/>
      <w:r>
        <w:t>.  We are also working on holding the requesting services accountable when they under-request the amount of time required for the procedure.   For offsite</w:t>
      </w:r>
      <w:r w:rsidR="004A2EEC">
        <w:t>s</w:t>
      </w:r>
      <w:r>
        <w:t xml:space="preserve">, if Phase 1 </w:t>
      </w:r>
      <w:r w:rsidR="004A2EEC">
        <w:t>recovery</w:t>
      </w:r>
      <w:r>
        <w:t xml:space="preserve"> is required, these patients must go to PACU as this is the only location currently doing phase 1 recovery.  MS3 is now only appropriate for Phase 2 recovery.  In both cases, you must call in advance of arriving to ensure a spot.</w:t>
      </w:r>
    </w:p>
    <w:p w14:paraId="18305476" w14:textId="77777777" w:rsidR="00683C77" w:rsidRDefault="00683C77" w:rsidP="00683C77"/>
    <w:p w14:paraId="506626FA" w14:textId="161E7588" w:rsidR="00683C77" w:rsidRPr="00262AC9" w:rsidRDefault="00683C77" w:rsidP="00683C77">
      <w:pPr>
        <w:rPr>
          <w:b/>
          <w:bCs/>
          <w:u w:val="single"/>
        </w:rPr>
      </w:pPr>
      <w:r w:rsidRPr="00262AC9">
        <w:rPr>
          <w:b/>
          <w:bCs/>
          <w:u w:val="single"/>
        </w:rPr>
        <w:t>Anesthesia Attendants:</w:t>
      </w:r>
    </w:p>
    <w:p w14:paraId="2E366FB4" w14:textId="196A5713" w:rsidR="00683C77" w:rsidRDefault="00683C77" w:rsidP="00683C77">
      <w:r>
        <w:t>Phone numbers should be posted in each OR.  For those wanting to add numbers to your phone’s contacts:</w:t>
      </w:r>
    </w:p>
    <w:p w14:paraId="21AF3E78" w14:textId="31DE5F90" w:rsidR="00683C77" w:rsidRDefault="00683C77" w:rsidP="00683C77">
      <w:r>
        <w:t>Lead Hand A (theatres 1-5) 431-323-8612</w:t>
      </w:r>
      <w:r w:rsidR="0086540C">
        <w:t xml:space="preserve"> (also applies to weekends, evenings, nights)</w:t>
      </w:r>
    </w:p>
    <w:p w14:paraId="50FBC4C9" w14:textId="1E141137" w:rsidR="00683C77" w:rsidRDefault="00683C77" w:rsidP="00683C77">
      <w:r>
        <w:t>Lead Hand B (theatres 6-9) 431-335-6995</w:t>
      </w:r>
    </w:p>
    <w:p w14:paraId="2E0A1AEE" w14:textId="28510291" w:rsidR="00683C77" w:rsidRDefault="00683C77" w:rsidP="00683C77">
      <w:r>
        <w:t>Lead Hand C (</w:t>
      </w:r>
      <w:proofErr w:type="spellStart"/>
      <w:r>
        <w:t>th</w:t>
      </w:r>
      <w:proofErr w:type="spellEnd"/>
      <w:r>
        <w:t xml:space="preserve"> 10-14, AC05) 204-583-6167</w:t>
      </w:r>
    </w:p>
    <w:p w14:paraId="60DE3AB8" w14:textId="752EFC97" w:rsidR="0086540C" w:rsidRDefault="0086540C" w:rsidP="00683C77">
      <w:r>
        <w:lastRenderedPageBreak/>
        <w:t>Lead Hand KIAM 204-794-5158</w:t>
      </w:r>
    </w:p>
    <w:p w14:paraId="504E30C9" w14:textId="00D30C41" w:rsidR="00683C77" w:rsidRDefault="0086540C">
      <w:r>
        <w:t>Offsite Aid (Terry) 204-795-3919</w:t>
      </w:r>
    </w:p>
    <w:p w14:paraId="24D799AE" w14:textId="737807DA" w:rsidR="00683C77" w:rsidRPr="00262AC9" w:rsidRDefault="0086540C">
      <w:pPr>
        <w:rPr>
          <w:b/>
          <w:bCs/>
          <w:u w:val="single"/>
        </w:rPr>
      </w:pPr>
      <w:r w:rsidRPr="00262AC9">
        <w:rPr>
          <w:b/>
          <w:bCs/>
          <w:u w:val="single"/>
        </w:rPr>
        <w:t>Pre-op Holding:</w:t>
      </w:r>
    </w:p>
    <w:p w14:paraId="5DBD8AC3" w14:textId="4FCE3D10" w:rsidR="0086540C" w:rsidRDefault="0086540C">
      <w:r>
        <w:t xml:space="preserve">The changes to pre-op holding have had mixed results.  Pre-op patients are sometimes brought down to the former space depending on need for blocks/epidurals, space availability, time of day etc.  Communication from the theatres to the desk has improved as of late.  We no longer have the option of “calling” for patients too </w:t>
      </w:r>
      <w:proofErr w:type="gramStart"/>
      <w:r>
        <w:t>early, and</w:t>
      </w:r>
      <w:proofErr w:type="gramEnd"/>
      <w:r>
        <w:t xml:space="preserve"> having them occupy a valuable space in pre-op holding</w:t>
      </w:r>
      <w:r w:rsidR="004A2EEC">
        <w:t xml:space="preserve"> for extended amounts of time</w:t>
      </w:r>
      <w:r>
        <w:t xml:space="preserve">, especially if the patient does not require a regional anesthesia technique.  Trainees </w:t>
      </w:r>
      <w:proofErr w:type="gramStart"/>
      <w:r>
        <w:t>are able to</w:t>
      </w:r>
      <w:proofErr w:type="gramEnd"/>
      <w:r>
        <w:t xml:space="preserve"> do early assessments on patients by going up to MS3.  </w:t>
      </w:r>
    </w:p>
    <w:p w14:paraId="3F86AF5C" w14:textId="29E131C0" w:rsidR="0086540C" w:rsidRDefault="0086540C">
      <w:r>
        <w:t>Kristin Hammersley has announced her retirement, last day will be January 2</w:t>
      </w:r>
      <w:r w:rsidRPr="0086540C">
        <w:rPr>
          <w:vertAlign w:val="superscript"/>
        </w:rPr>
        <w:t>nd</w:t>
      </w:r>
      <w:r>
        <w:t xml:space="preserve">.  This will mark the end of the “high risk Anesthesia” Nurse 3 position as it will not be filled.  </w:t>
      </w:r>
      <w:r w:rsidR="004A2EEC">
        <w:t>We are planning a retirement celebration in the afternoon on Wednesday December 17</w:t>
      </w:r>
      <w:r w:rsidR="004A2EEC" w:rsidRPr="004A2EEC">
        <w:rPr>
          <w:vertAlign w:val="superscript"/>
        </w:rPr>
        <w:t>th</w:t>
      </w:r>
      <w:r w:rsidR="004A2EEC">
        <w:t xml:space="preserve">. </w:t>
      </w:r>
      <w:r>
        <w:t xml:space="preserve">Plans are being finalized as to what the new system will look like.  The rationale for the Nurse 3 positions </w:t>
      </w:r>
      <w:proofErr w:type="gramStart"/>
      <w:r>
        <w:t>date</w:t>
      </w:r>
      <w:proofErr w:type="gramEnd"/>
      <w:r>
        <w:t xml:space="preserve"> back to the HSC Cardiac surgery program.  </w:t>
      </w:r>
    </w:p>
    <w:p w14:paraId="1AC3EB1C" w14:textId="77777777" w:rsidR="00AA6C96" w:rsidRDefault="00AA6C96"/>
    <w:p w14:paraId="734DFB4C" w14:textId="36A513B4" w:rsidR="00AA6C96" w:rsidRDefault="00AA6C96">
      <w:r w:rsidRPr="00262AC9">
        <w:rPr>
          <w:b/>
          <w:bCs/>
          <w:u w:val="single"/>
        </w:rPr>
        <w:t>APS</w:t>
      </w:r>
      <w:r>
        <w:t>:</w:t>
      </w:r>
    </w:p>
    <w:p w14:paraId="5185C904" w14:textId="0576338E" w:rsidR="00AA6C96" w:rsidRDefault="00AA6C96">
      <w:r>
        <w:t xml:space="preserve">We currently have an excellent roster of dedicated APS physicians.  Most members do 4 stretches of APS per year (one per quarter).  APS does the </w:t>
      </w:r>
      <w:proofErr w:type="spellStart"/>
      <w:r w:rsidR="00656B01">
        <w:t>lions</w:t>
      </w:r>
      <w:proofErr w:type="spellEnd"/>
      <w:r>
        <w:t xml:space="preserve"> share of offsites, with PCUS lending a hand.  </w:t>
      </w:r>
      <w:r w:rsidR="004A2EEC">
        <w:t xml:space="preserve">I try to ensure the APS physician has at least 3 hours available to round per </w:t>
      </w:r>
      <w:proofErr w:type="gramStart"/>
      <w:r w:rsidR="004A2EEC">
        <w:t>day, but</w:t>
      </w:r>
      <w:proofErr w:type="gramEnd"/>
      <w:r w:rsidR="004A2EEC">
        <w:t xml:space="preserve"> come short of this goal every second Wednesday when balloon endoscopies are performed.  </w:t>
      </w:r>
      <w:r>
        <w:t>For the time being, APS will continue to bill the IHA2 beeper fee.</w:t>
      </w:r>
      <w:r w:rsidR="00656B01">
        <w:t xml:space="preserve">  The current vision is for all new incoming members of the HSC department to join the APS service, unless they have a PCUS fraction.  This would result in everyone </w:t>
      </w:r>
      <w:proofErr w:type="gramStart"/>
      <w:r w:rsidR="00656B01">
        <w:t>helping out</w:t>
      </w:r>
      <w:proofErr w:type="gramEnd"/>
      <w:r w:rsidR="00656B01">
        <w:t xml:space="preserve"> with the many offsite anesthetics we do.</w:t>
      </w:r>
    </w:p>
    <w:p w14:paraId="445888F1" w14:textId="77777777" w:rsidR="00AA6C96" w:rsidRDefault="00AA6C96"/>
    <w:p w14:paraId="5CB84A53" w14:textId="529BF6D1" w:rsidR="00AA6C96" w:rsidRPr="00262AC9" w:rsidRDefault="00AA6C96">
      <w:pPr>
        <w:rPr>
          <w:b/>
          <w:bCs/>
          <w:u w:val="single"/>
        </w:rPr>
      </w:pPr>
      <w:r w:rsidRPr="00262AC9">
        <w:rPr>
          <w:b/>
          <w:bCs/>
          <w:u w:val="single"/>
        </w:rPr>
        <w:t>MRN 1801210-4</w:t>
      </w:r>
    </w:p>
    <w:p w14:paraId="5574AC0A" w14:textId="33E3F870" w:rsidR="00AA6C96" w:rsidRDefault="00AA6C96">
      <w:r>
        <w:t xml:space="preserve">22 </w:t>
      </w:r>
      <w:proofErr w:type="spellStart"/>
      <w:r>
        <w:t>yo</w:t>
      </w:r>
      <w:proofErr w:type="spellEnd"/>
      <w:r>
        <w:t xml:space="preserve"> female well know to ED/GI service. PMHx: intellectual disability/FASD, chronic </w:t>
      </w:r>
      <w:proofErr w:type="spellStart"/>
      <w:r>
        <w:t>self harm</w:t>
      </w:r>
      <w:proofErr w:type="spellEnd"/>
      <w:r>
        <w:t>/SI, recurrent FB ingestion (batteries, magnets…).  Almost 20 presentations over past year</w:t>
      </w:r>
    </w:p>
    <w:p w14:paraId="417B0E39" w14:textId="57669078" w:rsidR="00AA6C96" w:rsidRDefault="00AA6C96">
      <w:r>
        <w:t xml:space="preserve">Conscious sedation has typically been done by ERP to facilitate endoscopic removal by GI service.  Patient has developed increased tolerance to IV agents. On last visit, patient received Propofol 800 mg, Ketamine 200 mg, Haldol 10 mg.  The procedure was aborted </w:t>
      </w:r>
      <w:r>
        <w:lastRenderedPageBreak/>
        <w:t>due to inadequate sedation</w:t>
      </w:r>
      <w:r w:rsidR="004A2EEC">
        <w:t xml:space="preserve"> (reportedly, the patient was still following commands)</w:t>
      </w:r>
      <w:r>
        <w:t>.  The ERP group is no longer comfortable sedating this patient.</w:t>
      </w:r>
    </w:p>
    <w:p w14:paraId="00AF0FC8" w14:textId="207F1092" w:rsidR="00AA6C96" w:rsidRDefault="00AA6C96">
      <w:r>
        <w:t xml:space="preserve">If the patient re-presents, we will be asked to provide her anesthetic.  </w:t>
      </w:r>
      <w:r w:rsidR="00F66DA2">
        <w:t>After hour</w:t>
      </w:r>
      <w:r w:rsidR="004A2EEC">
        <w:t>s</w:t>
      </w:r>
      <w:r w:rsidR="00F66DA2">
        <w:t>,</w:t>
      </w:r>
      <w:r>
        <w:t xml:space="preserve"> this patient would have to be booked in the OR for a general anesthetic, triaged as either an E2 or E3 depending on the clinical </w:t>
      </w:r>
      <w:proofErr w:type="gramStart"/>
      <w:r>
        <w:t>situation  (</w:t>
      </w:r>
      <w:proofErr w:type="gramEnd"/>
      <w:r>
        <w:t>patient condition, type of battery…).  If GI nurses are available, we could conceivably do this in a 3</w:t>
      </w:r>
      <w:r w:rsidRPr="00AA6C96">
        <w:rPr>
          <w:vertAlign w:val="superscript"/>
        </w:rPr>
        <w:t>rd</w:t>
      </w:r>
      <w:r>
        <w:t xml:space="preserve"> room after the elective slate with ACA support.  </w:t>
      </w:r>
      <w:r w:rsidR="00656B01">
        <w:t xml:space="preserve">Currently, the GI service only has one nurse on call after 20:00.  </w:t>
      </w:r>
      <w:proofErr w:type="gramStart"/>
      <w:r w:rsidR="00656B01">
        <w:t>So</w:t>
      </w:r>
      <w:proofErr w:type="gramEnd"/>
      <w:r w:rsidR="00656B01">
        <w:t xml:space="preserve"> if the patient needs to come for a scope after that time, they will be booked as an E2/3 with the OR clerk, and OR nursing will participate in the case.  </w:t>
      </w:r>
      <w:r w:rsidR="00F66DA2">
        <w:t xml:space="preserve">During regular daytime hours, this case can likely be done in endo, again depending on patient presentation.  </w:t>
      </w:r>
      <w:r>
        <w:t>The agreement with the Emergency Department is that they will hold a bed for the patient to which they will return to once completing phase 1 recovery.</w:t>
      </w:r>
    </w:p>
    <w:p w14:paraId="4FE2F728" w14:textId="77777777" w:rsidR="00AA6C96" w:rsidRDefault="00AA6C96"/>
    <w:p w14:paraId="17FCE146" w14:textId="192030AE" w:rsidR="00AA6C96" w:rsidRPr="00262AC9" w:rsidRDefault="00CC731D">
      <w:pPr>
        <w:rPr>
          <w:b/>
          <w:bCs/>
          <w:u w:val="single"/>
        </w:rPr>
      </w:pPr>
      <w:proofErr w:type="spellStart"/>
      <w:r w:rsidRPr="00262AC9">
        <w:rPr>
          <w:b/>
          <w:bCs/>
          <w:u w:val="single"/>
        </w:rPr>
        <w:t>Sharpsmart</w:t>
      </w:r>
      <w:proofErr w:type="spellEnd"/>
      <w:r w:rsidRPr="00262AC9">
        <w:rPr>
          <w:b/>
          <w:bCs/>
          <w:u w:val="single"/>
        </w:rPr>
        <w:t xml:space="preserve"> Pharmaceutical Waste</w:t>
      </w:r>
    </w:p>
    <w:p w14:paraId="647ED48D" w14:textId="730CDB58" w:rsidR="00656B01" w:rsidRDefault="00656B01">
      <w:r>
        <w:t xml:space="preserve">Blue bins have been added to the ORs.  These are for pharmaceutical waste that is not contaminated with patient fluids. </w:t>
      </w:r>
    </w:p>
    <w:p w14:paraId="0A3C5DAD" w14:textId="0F87476F" w:rsidR="00656B01" w:rsidRDefault="00656B01">
      <w:r>
        <w:fldChar w:fldCharType="begin"/>
      </w:r>
      <w:r>
        <w:instrText xml:space="preserve"> INCLUDEPICTURE "/Users/marshall/Library/Group Containers/UBF8T346G9.ms/WebArchiveCopyPasteTempFiles/com.microsoft.Word/attachment.ashx?id=RgAAAACyg5Dg2%2brTTousNPqM65sYBwDr3rGruLM0QK2y8G%2fLA5haAAAAcIsVAAAS3IZTYLyaQJgUm73bOdZ5AAGKDFJFAAAJ&amp;attcnt=1&amp;attid0=BAAAAAAA&amp;attcid0=D29044C7-16B9-405C-86E6-BBAF98193D0F" \* MERGEFORMATINET </w:instrText>
      </w:r>
      <w:r>
        <w:fldChar w:fldCharType="separate"/>
      </w:r>
      <w:r>
        <w:rPr>
          <w:noProof/>
        </w:rPr>
        <mc:AlternateContent>
          <mc:Choice Requires="wps">
            <w:drawing>
              <wp:inline distT="0" distB="0" distL="0" distR="0" wp14:anchorId="0FAD6205" wp14:editId="4EAAD34E">
                <wp:extent cx="304800" cy="304800"/>
                <wp:effectExtent l="0" t="0" r="0" b="0"/>
                <wp:docPr id="65803668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290577"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fldChar w:fldCharType="end"/>
      </w:r>
      <w:r w:rsidRPr="00656B01">
        <w:rPr>
          <w:noProof/>
        </w:rPr>
        <w:t xml:space="preserve"> </w:t>
      </w:r>
      <w:r w:rsidRPr="00656B01">
        <w:drawing>
          <wp:inline distT="0" distB="0" distL="0" distR="0" wp14:anchorId="3B0B1944" wp14:editId="60DF1FD5">
            <wp:extent cx="4064400" cy="3049200"/>
            <wp:effectExtent l="0" t="318" r="0" b="0"/>
            <wp:docPr id="492939568" name="Picture 1" descr="A poster of a trash c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939568" name="Picture 1" descr="A poster of a trash can&#10;&#10;AI-generated content may be incorrect."/>
                    <pic:cNvPicPr/>
                  </pic:nvPicPr>
                  <pic:blipFill>
                    <a:blip r:embed="rId7"/>
                    <a:stretch>
                      <a:fillRect/>
                    </a:stretch>
                  </pic:blipFill>
                  <pic:spPr>
                    <a:xfrm rot="5400000">
                      <a:off x="0" y="0"/>
                      <a:ext cx="4064400" cy="3049200"/>
                    </a:xfrm>
                    <a:prstGeom prst="rect">
                      <a:avLst/>
                    </a:prstGeom>
                  </pic:spPr>
                </pic:pic>
              </a:graphicData>
            </a:graphic>
          </wp:inline>
        </w:drawing>
      </w:r>
    </w:p>
    <w:p w14:paraId="391BEC1C" w14:textId="2A6EFFB5" w:rsidR="001A04E5" w:rsidRPr="00262AC9" w:rsidRDefault="001A04E5">
      <w:pPr>
        <w:rPr>
          <w:b/>
          <w:bCs/>
          <w:u w:val="single"/>
        </w:rPr>
      </w:pPr>
      <w:r w:rsidRPr="00262AC9">
        <w:rPr>
          <w:b/>
          <w:bCs/>
          <w:u w:val="single"/>
        </w:rPr>
        <w:lastRenderedPageBreak/>
        <w:t>Charting/CI reviews</w:t>
      </w:r>
    </w:p>
    <w:p w14:paraId="3DB285E7" w14:textId="59A91D4F" w:rsidR="00656B01" w:rsidRDefault="00656B01">
      <w:r>
        <w:t xml:space="preserve">Over the years I have been asked to </w:t>
      </w:r>
      <w:r w:rsidR="004A2EEC">
        <w:t>interpret</w:t>
      </w:r>
      <w:r>
        <w:t xml:space="preserve"> Anesthetic records with patient safety officers.  At times this is quite easy for me, at other even I have difficulty understanding how the anesthetic was administered due to poor charting.  Please be extra diligent with your charting.  Specifically, if a patient experiences a complication, taking the extra time to write a note in the IPN section really goes a long way in documenting the true sequence of events.</w:t>
      </w:r>
    </w:p>
    <w:p w14:paraId="690027CE" w14:textId="72F1B73B" w:rsidR="001A04E5" w:rsidRPr="00262AC9" w:rsidRDefault="001A04E5">
      <w:pPr>
        <w:rPr>
          <w:b/>
          <w:bCs/>
          <w:u w:val="single"/>
        </w:rPr>
      </w:pPr>
      <w:r w:rsidRPr="00262AC9">
        <w:rPr>
          <w:b/>
          <w:bCs/>
          <w:u w:val="single"/>
        </w:rPr>
        <w:t>N</w:t>
      </w:r>
      <w:r w:rsidR="00262AC9">
        <w:rPr>
          <w:b/>
          <w:bCs/>
          <w:u w:val="single"/>
        </w:rPr>
        <w:t xml:space="preserve">otre </w:t>
      </w:r>
      <w:r w:rsidRPr="00262AC9">
        <w:rPr>
          <w:b/>
          <w:bCs/>
          <w:u w:val="single"/>
        </w:rPr>
        <w:t>D</w:t>
      </w:r>
      <w:r w:rsidR="00262AC9">
        <w:rPr>
          <w:b/>
          <w:bCs/>
          <w:u w:val="single"/>
        </w:rPr>
        <w:t>ame</w:t>
      </w:r>
    </w:p>
    <w:p w14:paraId="7BD40B31" w14:textId="2D8E5CC1" w:rsidR="00656B01" w:rsidRDefault="00656B01">
      <w:r>
        <w:t>We still regularly receive slate closures in ND.  There is a shortage of surgeons in Manitoba, specifically in plastics and Head and Neck which result in slate closures.  We also receive “slate returns</w:t>
      </w:r>
      <w:r w:rsidR="004A2EEC">
        <w:t>”</w:t>
      </w:r>
      <w:r>
        <w:t xml:space="preserve"> from Silver and Oral Surgery.  We have been working with these groups to avoid last minute closure</w:t>
      </w:r>
      <w:r w:rsidR="004A2EEC">
        <w:t xml:space="preserve">.  </w:t>
      </w:r>
      <w:proofErr w:type="gramStart"/>
      <w:r w:rsidR="004A2EEC">
        <w:t>Specifically,  by</w:t>
      </w:r>
      <w:proofErr w:type="gramEnd"/>
      <w:r w:rsidR="004A2EEC">
        <w:t xml:space="preserve"> them </w:t>
      </w:r>
      <w:r>
        <w:t xml:space="preserve">giving ample notice (months) when these slates aren’t being used.  </w:t>
      </w:r>
      <w:r w:rsidR="00150592">
        <w:t xml:space="preserve">This is </w:t>
      </w:r>
      <w:proofErr w:type="gramStart"/>
      <w:r w:rsidR="00150592">
        <w:t>s</w:t>
      </w:r>
      <w:r>
        <w:t>imilar to</w:t>
      </w:r>
      <w:proofErr w:type="gramEnd"/>
      <w:r>
        <w:t xml:space="preserve"> how we give our availability months in advance.  This </w:t>
      </w:r>
      <w:r w:rsidR="002233F7">
        <w:t>remains</w:t>
      </w:r>
      <w:r>
        <w:t xml:space="preserve"> a work in progress.  One way to maximize ND slates is to review patient selection for this site. I would like to take some time at the meeting to review our criteria listed below.</w:t>
      </w:r>
      <w:r w:rsidR="004A2EEC">
        <w:t xml:space="preserve">  Going forward, PAC will be adding a stamp </w:t>
      </w:r>
      <w:r w:rsidR="00150592">
        <w:t xml:space="preserve">on </w:t>
      </w:r>
      <w:r w:rsidR="004A2EEC">
        <w:t>all PAC sheets where we can check off whether a patient is ND appropriate.</w:t>
      </w:r>
    </w:p>
    <w:p w14:paraId="5FA3AAC6" w14:textId="4B5398E0"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 xml:space="preserve">SDA cases are permitted and if </w:t>
      </w:r>
      <w:r w:rsidRPr="00262AC9">
        <w:rPr>
          <w:rFonts w:ascii="Aptos" w:eastAsia="Times New Roman" w:hAnsi="Aptos" w:cs="Calibri"/>
          <w:color w:val="000000"/>
          <w:kern w:val="0"/>
          <w14:ligatures w14:val="none"/>
        </w:rPr>
        <w:t>possible,</w:t>
      </w:r>
      <w:r w:rsidRPr="00656B01">
        <w:rPr>
          <w:rFonts w:ascii="Aptos" w:eastAsia="Times New Roman" w:hAnsi="Aptos" w:cs="Calibri"/>
          <w:color w:val="000000"/>
          <w:kern w:val="0"/>
          <w14:ligatures w14:val="none"/>
        </w:rPr>
        <w:t xml:space="preserve"> should be slated as 1</w:t>
      </w:r>
      <w:r w:rsidRPr="00656B01">
        <w:rPr>
          <w:rFonts w:ascii="Aptos" w:eastAsia="Times New Roman" w:hAnsi="Aptos" w:cs="Calibri"/>
          <w:color w:val="000000"/>
          <w:kern w:val="0"/>
          <w:sz w:val="20"/>
          <w:szCs w:val="20"/>
          <w:vertAlign w:val="superscript"/>
          <w14:ligatures w14:val="none"/>
        </w:rPr>
        <w:t>st</w:t>
      </w:r>
      <w:r w:rsidRPr="00656B01">
        <w:rPr>
          <w:rFonts w:ascii="Aptos" w:eastAsia="Times New Roman" w:hAnsi="Aptos" w:cs="Calibri"/>
          <w:color w:val="000000"/>
          <w:kern w:val="0"/>
          <w14:ligatures w14:val="none"/>
        </w:rPr>
        <w:t> case of the day. </w:t>
      </w:r>
    </w:p>
    <w:p w14:paraId="24DB59D4"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b/>
          <w:bCs/>
          <w:color w:val="000000"/>
          <w:kern w:val="0"/>
          <w14:ligatures w14:val="none"/>
        </w:rPr>
        <w:t> </w:t>
      </w:r>
    </w:p>
    <w:p w14:paraId="0E11E313"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b/>
          <w:bCs/>
          <w:color w:val="000000"/>
          <w:kern w:val="0"/>
          <w14:ligatures w14:val="none"/>
        </w:rPr>
        <w:t>Cardiovascular:</w:t>
      </w:r>
    </w:p>
    <w:p w14:paraId="5F410733"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Severe aortic stenosis </w:t>
      </w:r>
    </w:p>
    <w:p w14:paraId="5CBE0B50"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Moderate to severe pulmonary hypertension</w:t>
      </w:r>
    </w:p>
    <w:p w14:paraId="01C4E976"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Symptomatic arrhythmia</w:t>
      </w:r>
    </w:p>
    <w:p w14:paraId="7A3D0ED5"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Implanted defibrillators (pacemakers ok)</w:t>
      </w:r>
    </w:p>
    <w:p w14:paraId="136EFFB7"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Complex congenital heart disease</w:t>
      </w:r>
    </w:p>
    <w:p w14:paraId="2454BCF7"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Unstable angina</w:t>
      </w:r>
    </w:p>
    <w:p w14:paraId="61E20D05"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CHF Class III or IV</w:t>
      </w:r>
    </w:p>
    <w:p w14:paraId="381A68FC"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b/>
          <w:bCs/>
          <w:color w:val="000000"/>
          <w:kern w:val="0"/>
          <w14:ligatures w14:val="none"/>
        </w:rPr>
        <w:t> </w:t>
      </w:r>
    </w:p>
    <w:p w14:paraId="683A6229"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b/>
          <w:bCs/>
          <w:color w:val="000000"/>
          <w:kern w:val="0"/>
          <w14:ligatures w14:val="none"/>
        </w:rPr>
        <w:t>Respiratory:</w:t>
      </w:r>
    </w:p>
    <w:p w14:paraId="22D4BE33"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Severe compromise </w:t>
      </w:r>
    </w:p>
    <w:p w14:paraId="5691754E"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examples: wheelchair bound, home oxygen</w:t>
      </w:r>
    </w:p>
    <w:p w14:paraId="254E15D1"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 </w:t>
      </w:r>
    </w:p>
    <w:p w14:paraId="3FA7BCA8"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b/>
          <w:bCs/>
          <w:color w:val="000000"/>
          <w:kern w:val="0"/>
          <w14:ligatures w14:val="none"/>
        </w:rPr>
        <w:t>Neurologic:</w:t>
      </w:r>
    </w:p>
    <w:p w14:paraId="20FD48AF"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Seizures refractory to standard treatment</w:t>
      </w:r>
    </w:p>
    <w:p w14:paraId="2FDA1846"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 </w:t>
      </w:r>
    </w:p>
    <w:p w14:paraId="5CE1FFD5"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b/>
          <w:bCs/>
          <w:color w:val="000000"/>
          <w:kern w:val="0"/>
          <w14:ligatures w14:val="none"/>
        </w:rPr>
        <w:t>Surgical:</w:t>
      </w:r>
    </w:p>
    <w:p w14:paraId="65207661"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Estimated surgical time </w:t>
      </w:r>
      <w:r w:rsidRPr="00656B01">
        <w:rPr>
          <w:rFonts w:ascii="Aptos" w:eastAsia="Times New Roman" w:hAnsi="Aptos" w:cs="Calibri"/>
          <w:b/>
          <w:bCs/>
          <w:color w:val="000000"/>
          <w:kern w:val="0"/>
          <w14:ligatures w14:val="none"/>
        </w:rPr>
        <w:t>&gt; 6 hours</w:t>
      </w:r>
    </w:p>
    <w:p w14:paraId="296A4593"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Estimated blood loss &gt; 500 cc</w:t>
      </w:r>
    </w:p>
    <w:p w14:paraId="6CFBE62D"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 </w:t>
      </w:r>
    </w:p>
    <w:p w14:paraId="16BA3B05"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b/>
          <w:bCs/>
          <w:color w:val="000000"/>
          <w:kern w:val="0"/>
          <w14:ligatures w14:val="none"/>
        </w:rPr>
        <w:lastRenderedPageBreak/>
        <w:t>Other:</w:t>
      </w:r>
    </w:p>
    <w:p w14:paraId="0176ED3C"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b/>
          <w:bCs/>
          <w:color w:val="000000"/>
          <w:kern w:val="0"/>
          <w14:ligatures w14:val="none"/>
        </w:rPr>
        <w:t>BMI &gt; 47</w:t>
      </w:r>
    </w:p>
    <w:p w14:paraId="4A77D609"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Severe cognitive dysfunction/behavioral issues</w:t>
      </w:r>
    </w:p>
    <w:p w14:paraId="725AFCCC" w14:textId="77777777" w:rsidR="00656B01" w:rsidRPr="00656B01" w:rsidRDefault="00656B01" w:rsidP="00656B01">
      <w:pPr>
        <w:spacing w:after="0" w:line="240" w:lineRule="auto"/>
        <w:rPr>
          <w:rFonts w:ascii="Segoe UI" w:eastAsia="Times New Roman" w:hAnsi="Segoe UI" w:cs="Segoe UI"/>
          <w:color w:val="000000"/>
          <w:kern w:val="0"/>
          <w14:ligatures w14:val="none"/>
        </w:rPr>
      </w:pPr>
      <w:r w:rsidRPr="00656B01">
        <w:rPr>
          <w:rFonts w:ascii="Aptos" w:eastAsia="Times New Roman" w:hAnsi="Aptos" w:cs="Calibri"/>
          <w:color w:val="000000"/>
          <w:kern w:val="0"/>
          <w14:ligatures w14:val="none"/>
        </w:rPr>
        <w:t>Pregnancy</w:t>
      </w:r>
    </w:p>
    <w:p w14:paraId="2E6BFB76" w14:textId="77777777" w:rsidR="00656B01" w:rsidRDefault="00656B01"/>
    <w:p w14:paraId="3B94DEEE" w14:textId="3C24339D" w:rsidR="00090393" w:rsidRPr="00262AC9" w:rsidRDefault="00090393">
      <w:pPr>
        <w:rPr>
          <w:b/>
          <w:bCs/>
          <w:u w:val="single"/>
        </w:rPr>
      </w:pPr>
      <w:r w:rsidRPr="00262AC9">
        <w:rPr>
          <w:b/>
          <w:bCs/>
          <w:u w:val="single"/>
        </w:rPr>
        <w:t>PAC</w:t>
      </w:r>
    </w:p>
    <w:p w14:paraId="594BA0F4" w14:textId="52BE76CC" w:rsidR="00090393" w:rsidRDefault="00090393">
      <w:proofErr w:type="gramStart"/>
      <w:r>
        <w:t>The vast majority of</w:t>
      </w:r>
      <w:proofErr w:type="gramEnd"/>
      <w:r>
        <w:t xml:space="preserve"> PAC assessments remain telephone.  I am not aware of any major incidents in the past 6 months that resulted from our reliance on virtual assessments.  I would like to make a minor change where we will make in-person appointments for patients who require bridging of anticoagulation with LMWH.</w:t>
      </w:r>
    </w:p>
    <w:p w14:paraId="2D74FAC3" w14:textId="3CFC8B1E" w:rsidR="00656B01" w:rsidRPr="00262AC9" w:rsidRDefault="000D61EF">
      <w:pPr>
        <w:rPr>
          <w:b/>
          <w:bCs/>
          <w:u w:val="single"/>
        </w:rPr>
      </w:pPr>
      <w:r w:rsidRPr="00262AC9">
        <w:rPr>
          <w:b/>
          <w:bCs/>
          <w:u w:val="single"/>
        </w:rPr>
        <w:t>Emergency Bookings</w:t>
      </w:r>
    </w:p>
    <w:p w14:paraId="0BF5B047" w14:textId="1360C01D" w:rsidR="000D61EF" w:rsidRDefault="000D61EF">
      <w:r>
        <w:t xml:space="preserve">It has been a </w:t>
      </w:r>
      <w:proofErr w:type="gramStart"/>
      <w:r>
        <w:t>long term</w:t>
      </w:r>
      <w:proofErr w:type="gramEnd"/>
      <w:r>
        <w:t xml:space="preserve"> policy that all E1 andE2 bookings require a direct conversation between the surgical service booking the case and the IHA.  This is an important phone call </w:t>
      </w:r>
      <w:proofErr w:type="gramStart"/>
      <w:r>
        <w:t>in order to</w:t>
      </w:r>
      <w:proofErr w:type="gramEnd"/>
      <w:r>
        <w:t xml:space="preserve"> make sure everyone is on the same page, to ensure further optimizations/investigations aren’t required, as well for us to understand why the case is urgent.  If the </w:t>
      </w:r>
      <w:r w:rsidR="00150592">
        <w:t>booking</w:t>
      </w:r>
      <w:r>
        <w:t xml:space="preserve"> service can’t communicate why the case needs to be done within the hour (E1) or six hours (E2), then perhaps the case is being booked inappropriately.     </w:t>
      </w:r>
      <w:proofErr w:type="gramStart"/>
      <w:r>
        <w:t>In order for</w:t>
      </w:r>
      <w:proofErr w:type="gramEnd"/>
      <w:r>
        <w:t xml:space="preserve"> a surgical service to book E1s andE2s, the attending surgeon must be immediately available.   Are we comfortable with residents booking E1s or should it be the attending surgeon?  Remember this goes both ways (</w:t>
      </w:r>
      <w:proofErr w:type="spellStart"/>
      <w:r>
        <w:t>ie</w:t>
      </w:r>
      <w:proofErr w:type="spellEnd"/>
      <w:r>
        <w:t xml:space="preserve"> as part of anesthesia resident graduated responsibility, they often carry the IHA phone as they become more senior).</w:t>
      </w:r>
    </w:p>
    <w:p w14:paraId="4647982D" w14:textId="77777777" w:rsidR="000D61EF" w:rsidRDefault="000D61EF"/>
    <w:p w14:paraId="067595CF" w14:textId="4F409085" w:rsidR="006E5AAE" w:rsidRPr="00262AC9" w:rsidRDefault="006E5AAE">
      <w:pPr>
        <w:rPr>
          <w:b/>
          <w:bCs/>
          <w:u w:val="single"/>
        </w:rPr>
      </w:pPr>
      <w:r w:rsidRPr="00262AC9">
        <w:rPr>
          <w:b/>
          <w:bCs/>
          <w:u w:val="single"/>
        </w:rPr>
        <w:t>Call Schedule</w:t>
      </w:r>
    </w:p>
    <w:p w14:paraId="2933769E" w14:textId="72D1EF0D" w:rsidR="006E5AAE" w:rsidRDefault="006E5AAE">
      <w:r>
        <w:t>HSC has gone with qu</w:t>
      </w:r>
      <w:r w:rsidR="004A2EEC">
        <w:t>ar</w:t>
      </w:r>
      <w:r>
        <w:t>terly scheduling of call schedules.  I think this is extremely beneficial to us, allowing us to plan our lives.  It also allows for ample time for call give aways/trades.</w:t>
      </w:r>
    </w:p>
    <w:p w14:paraId="2A7438E2" w14:textId="73DB108C" w:rsidR="006E5AAE" w:rsidRDefault="006E5AAE">
      <w:r>
        <w:t xml:space="preserve">Historically, locums have been assigned calls.  I have heard from many colleagues, especially </w:t>
      </w:r>
      <w:r w:rsidR="004A2EEC">
        <w:t>new to practice ones,</w:t>
      </w:r>
      <w:r>
        <w:t xml:space="preserve"> that they would prefer to do more call.  Especially OR call </w:t>
      </w:r>
      <w:proofErr w:type="gramStart"/>
      <w:r>
        <w:t>in order to</w:t>
      </w:r>
      <w:proofErr w:type="gramEnd"/>
      <w:r>
        <w:t xml:space="preserve"> maintain/build on the skills learnt in residency.  Due to the large size of the HSC department – about 55 Anesthesiologists totaling approximately 30 </w:t>
      </w:r>
      <w:r w:rsidR="00150592">
        <w:t xml:space="preserve">call </w:t>
      </w:r>
      <w:r>
        <w:t xml:space="preserve">FTE, we are doing much </w:t>
      </w:r>
      <w:r w:rsidR="004A2EEC">
        <w:t xml:space="preserve">less </w:t>
      </w:r>
      <w:r>
        <w:t>in house call than in the past.  The department has grown, but the same requirement remains at only 2 in-house Anesthesiologists per night.  The hypothetical HSC FTE of 1.0 would expect to do 12-14 in house OR and Maternity in</w:t>
      </w:r>
      <w:r w:rsidR="004A2EEC">
        <w:t>-</w:t>
      </w:r>
      <w:r>
        <w:t xml:space="preserve">house calls per year.  The typical 0.6 HSC FTE can expect to do around 8 in house overnight calls per year in each of OR and maternity.  </w:t>
      </w:r>
    </w:p>
    <w:p w14:paraId="52076105" w14:textId="7146A73B" w:rsidR="006E5AAE" w:rsidRDefault="006E5AAE">
      <w:r>
        <w:lastRenderedPageBreak/>
        <w:t>Do we want to reserve call assignments to full members of the department?  The advantage being full members can have full access to their share of call.  It also makes giving away unwanted call much easier since those not assigned call will actively look for pick-ups.</w:t>
      </w:r>
    </w:p>
    <w:p w14:paraId="0D25FCFD" w14:textId="24EA2985" w:rsidR="001A04E5" w:rsidRPr="00262AC9" w:rsidRDefault="001A04E5">
      <w:pPr>
        <w:rPr>
          <w:b/>
          <w:bCs/>
          <w:u w:val="single"/>
        </w:rPr>
      </w:pPr>
      <w:r w:rsidRPr="00262AC9">
        <w:rPr>
          <w:b/>
          <w:bCs/>
          <w:u w:val="single"/>
        </w:rPr>
        <w:t>Pumps</w:t>
      </w:r>
    </w:p>
    <w:p w14:paraId="542BC608" w14:textId="74121A86" w:rsidR="00656B01" w:rsidRDefault="00656B01">
      <w:r>
        <w:t xml:space="preserve">One FK </w:t>
      </w:r>
      <w:proofErr w:type="spellStart"/>
      <w:r>
        <w:t>Agilia</w:t>
      </w:r>
      <w:proofErr w:type="spellEnd"/>
      <w:r>
        <w:t xml:space="preserve"> pump has been added to each theatre.  This is in addition to the B Braun large infusion pumps.  </w:t>
      </w:r>
      <w:r w:rsidR="004A2EEC">
        <w:t>Unfortunately,</w:t>
      </w:r>
      <w:r>
        <w:t xml:space="preserve"> the goal of only 1 type of large volume infusion pump per theatre was not reached.  The rationale for including these pumps in the ORs was to avoid the situation of having to take care of</w:t>
      </w:r>
      <w:r w:rsidR="00150592">
        <w:t xml:space="preserve"> </w:t>
      </w:r>
      <w:r w:rsidR="004A2EEC">
        <w:t>critically</w:t>
      </w:r>
      <w:r>
        <w:t xml:space="preserve"> ill ICU patients using pumps we are not familiar with.  The rest of the hospital, including PACU, uses exclusively B Braun pumps and IV tubing.  </w:t>
      </w:r>
      <w:r w:rsidR="004A2EEC">
        <w:t>Please</w:t>
      </w:r>
      <w:r>
        <w:t xml:space="preserve"> feel free to use </w:t>
      </w:r>
      <w:r w:rsidR="004A2EEC">
        <w:t>either pump</w:t>
      </w:r>
      <w:r>
        <w:t xml:space="preserve"> in the OR.  FK IV tubing </w:t>
      </w:r>
      <w:proofErr w:type="gramStart"/>
      <w:r>
        <w:t>is located in</w:t>
      </w:r>
      <w:proofErr w:type="gramEnd"/>
      <w:r>
        <w:t xml:space="preserve"> each theatre in the blue bins attached to the side of our medication carts.  </w:t>
      </w:r>
    </w:p>
    <w:p w14:paraId="3B9EBB73" w14:textId="77777777" w:rsidR="00262AC9" w:rsidRDefault="00262AC9"/>
    <w:p w14:paraId="68F582E9" w14:textId="263ADF8C" w:rsidR="001A04E5" w:rsidRPr="00262AC9" w:rsidRDefault="00656B01">
      <w:pPr>
        <w:rPr>
          <w:b/>
          <w:bCs/>
          <w:u w:val="single"/>
        </w:rPr>
      </w:pPr>
      <w:r w:rsidRPr="00262AC9">
        <w:rPr>
          <w:b/>
          <w:bCs/>
          <w:u w:val="single"/>
        </w:rPr>
        <w:t>Other Equipment</w:t>
      </w:r>
    </w:p>
    <w:p w14:paraId="6929BAFC" w14:textId="079FAED8" w:rsidR="00656B01" w:rsidRDefault="00656B01">
      <w:r>
        <w:t>We have invested in 8 additional CMAC D blades.</w:t>
      </w:r>
    </w:p>
    <w:p w14:paraId="5E7E4E7B" w14:textId="420460B8" w:rsidR="00656B01" w:rsidRDefault="00656B01">
      <w:r>
        <w:t xml:space="preserve">The HSC Foundation is supporting us by acquiring a </w:t>
      </w:r>
      <w:r w:rsidR="004A2EEC">
        <w:t>modern</w:t>
      </w:r>
      <w:r>
        <w:t xml:space="preserve"> TEE machine plus an additional 4 ultrasounds.  Please keep this in mind when I send out the annual email for members to </w:t>
      </w:r>
      <w:proofErr w:type="gramStart"/>
      <w:r>
        <w:t>make a contribution</w:t>
      </w:r>
      <w:proofErr w:type="gramEnd"/>
      <w:r>
        <w:t xml:space="preserve"> to the HSC Foundation.</w:t>
      </w:r>
    </w:p>
    <w:p w14:paraId="65554525" w14:textId="44302500" w:rsidR="000D61EF" w:rsidRDefault="000D61EF">
      <w:r>
        <w:t>IHAs have received phone calls from non</w:t>
      </w:r>
      <w:r w:rsidR="00B35683">
        <w:t>-</w:t>
      </w:r>
      <w:r>
        <w:t>Anesthesia Intensivists to borrow our current TEE.  Please note this expensive equipment should not be lent out outside our department.</w:t>
      </w:r>
    </w:p>
    <w:p w14:paraId="11CBA029" w14:textId="77777777" w:rsidR="00B35683" w:rsidRDefault="00B35683"/>
    <w:p w14:paraId="6B0CC5CB" w14:textId="709BF7A8" w:rsidR="00B35683" w:rsidRDefault="00B35683">
      <w:r>
        <w:t>A9 Default Settings:</w:t>
      </w:r>
    </w:p>
    <w:p w14:paraId="79782E4D" w14:textId="3FE895DE" w:rsidR="00B35683" w:rsidRDefault="00B35683">
      <w:r w:rsidRPr="00B35683">
        <w:rPr>
          <w:highlight w:val="yellow"/>
        </w:rPr>
        <w:t xml:space="preserve">The current default PCV-VG settings are quite curious to say the least.  Rate of 10/min, volume of 425, and inspiratory time of 1 second.  We can change these default settings, including changing inspiratory time to I:E ratio.  Prior to the meeting, send me some suggestions on how to improve on this.  I will collate the </w:t>
      </w:r>
      <w:r w:rsidR="004A2EEC" w:rsidRPr="00B35683">
        <w:rPr>
          <w:highlight w:val="yellow"/>
        </w:rPr>
        <w:t>responses,</w:t>
      </w:r>
      <w:r w:rsidRPr="00B35683">
        <w:rPr>
          <w:highlight w:val="yellow"/>
        </w:rPr>
        <w:t xml:space="preserve"> and we can vote to determine how we will be moving forward.</w:t>
      </w:r>
    </w:p>
    <w:p w14:paraId="383058FA" w14:textId="77777777" w:rsidR="0086540C" w:rsidRDefault="0086540C"/>
    <w:p w14:paraId="69EFBBF0" w14:textId="1D08CF2B" w:rsidR="0086540C" w:rsidRPr="00262AC9" w:rsidRDefault="0086540C">
      <w:pPr>
        <w:rPr>
          <w:b/>
          <w:bCs/>
          <w:u w:val="single"/>
        </w:rPr>
      </w:pPr>
      <w:r w:rsidRPr="00262AC9">
        <w:rPr>
          <w:b/>
          <w:bCs/>
          <w:u w:val="single"/>
        </w:rPr>
        <w:t>Faculty Dinner:</w:t>
      </w:r>
    </w:p>
    <w:p w14:paraId="09F7FDF3" w14:textId="28C31803" w:rsidR="0086540C" w:rsidRDefault="0086540C">
      <w:r>
        <w:t>Currently looking at dates in February.</w:t>
      </w:r>
    </w:p>
    <w:p w14:paraId="53F095C5" w14:textId="77777777" w:rsidR="00262AC9" w:rsidRDefault="00262AC9"/>
    <w:p w14:paraId="257FC632" w14:textId="77777777" w:rsidR="00656B01" w:rsidRDefault="00656B01"/>
    <w:tbl>
      <w:tblPr>
        <w:tblW w:w="19054" w:type="dxa"/>
        <w:tblLook w:val="04A0" w:firstRow="1" w:lastRow="0" w:firstColumn="1" w:lastColumn="0" w:noHBand="0" w:noVBand="1"/>
      </w:tblPr>
      <w:tblGrid>
        <w:gridCol w:w="1720"/>
        <w:gridCol w:w="2505"/>
        <w:gridCol w:w="3040"/>
        <w:gridCol w:w="1310"/>
        <w:gridCol w:w="1310"/>
        <w:gridCol w:w="1310"/>
        <w:gridCol w:w="7859"/>
      </w:tblGrid>
      <w:tr w:rsidR="00656B01" w:rsidRPr="00656B01" w14:paraId="4B36C5C3" w14:textId="77777777" w:rsidTr="00656B01">
        <w:trPr>
          <w:trHeight w:val="320"/>
        </w:trPr>
        <w:tc>
          <w:tcPr>
            <w:tcW w:w="1720" w:type="dxa"/>
            <w:tcBorders>
              <w:top w:val="nil"/>
              <w:left w:val="nil"/>
              <w:bottom w:val="nil"/>
              <w:right w:val="nil"/>
            </w:tcBorders>
            <w:noWrap/>
            <w:vAlign w:val="bottom"/>
            <w:hideMark/>
          </w:tcPr>
          <w:p w14:paraId="376D7B1E" w14:textId="77777777" w:rsidR="00656B01" w:rsidRPr="00656B01" w:rsidRDefault="00656B01" w:rsidP="00656B01">
            <w:pPr>
              <w:spacing w:after="0" w:line="240" w:lineRule="auto"/>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lastRenderedPageBreak/>
              <w:t>Dec1-5</w:t>
            </w:r>
          </w:p>
        </w:tc>
        <w:tc>
          <w:tcPr>
            <w:tcW w:w="2505" w:type="dxa"/>
            <w:tcBorders>
              <w:top w:val="nil"/>
              <w:left w:val="nil"/>
              <w:bottom w:val="nil"/>
              <w:right w:val="nil"/>
            </w:tcBorders>
            <w:noWrap/>
            <w:vAlign w:val="bottom"/>
            <w:hideMark/>
          </w:tcPr>
          <w:p w14:paraId="7E18F2E7" w14:textId="77777777" w:rsidR="00656B01" w:rsidRPr="00656B01" w:rsidRDefault="00656B01" w:rsidP="00656B01">
            <w:pPr>
              <w:spacing w:after="0" w:line="240" w:lineRule="auto"/>
              <w:rPr>
                <w:rFonts w:ascii="Aptos Narrow" w:eastAsia="Times New Roman" w:hAnsi="Aptos Narrow" w:cs="Times New Roman"/>
                <w:color w:val="000000"/>
                <w:kern w:val="0"/>
                <w14:ligatures w14:val="none"/>
              </w:rPr>
            </w:pPr>
          </w:p>
        </w:tc>
        <w:tc>
          <w:tcPr>
            <w:tcW w:w="3040" w:type="dxa"/>
            <w:tcBorders>
              <w:top w:val="nil"/>
              <w:left w:val="nil"/>
              <w:bottom w:val="nil"/>
              <w:right w:val="nil"/>
            </w:tcBorders>
            <w:noWrap/>
            <w:vAlign w:val="bottom"/>
            <w:hideMark/>
          </w:tcPr>
          <w:p w14:paraId="1E2B9349"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08BE2BAB"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029DF1ED"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0056CA6C"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1CA042FE"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4D9B4ABF" w14:textId="77777777" w:rsidTr="00656B01">
        <w:trPr>
          <w:trHeight w:val="320"/>
        </w:trPr>
        <w:tc>
          <w:tcPr>
            <w:tcW w:w="1720" w:type="dxa"/>
            <w:tcBorders>
              <w:top w:val="nil"/>
              <w:left w:val="nil"/>
              <w:bottom w:val="nil"/>
              <w:right w:val="nil"/>
            </w:tcBorders>
            <w:noWrap/>
            <w:vAlign w:val="bottom"/>
            <w:hideMark/>
          </w:tcPr>
          <w:p w14:paraId="0F4D9BF7" w14:textId="77777777" w:rsidR="00656B01" w:rsidRPr="00656B01" w:rsidRDefault="00656B01" w:rsidP="00656B01">
            <w:pPr>
              <w:spacing w:after="0" w:line="240" w:lineRule="auto"/>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Day of the week</w:t>
            </w:r>
          </w:p>
        </w:tc>
        <w:tc>
          <w:tcPr>
            <w:tcW w:w="2505" w:type="dxa"/>
            <w:tcBorders>
              <w:top w:val="nil"/>
              <w:left w:val="nil"/>
              <w:bottom w:val="nil"/>
              <w:right w:val="nil"/>
            </w:tcBorders>
            <w:noWrap/>
            <w:vAlign w:val="bottom"/>
            <w:hideMark/>
          </w:tcPr>
          <w:p w14:paraId="2F650934" w14:textId="77777777" w:rsidR="00656B01" w:rsidRPr="00656B01" w:rsidRDefault="00656B01" w:rsidP="00656B01">
            <w:pPr>
              <w:spacing w:after="0" w:line="240" w:lineRule="auto"/>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numbers of rooms planned</w:t>
            </w:r>
          </w:p>
        </w:tc>
        <w:tc>
          <w:tcPr>
            <w:tcW w:w="3040" w:type="dxa"/>
            <w:tcBorders>
              <w:top w:val="nil"/>
              <w:left w:val="nil"/>
              <w:bottom w:val="nil"/>
              <w:right w:val="nil"/>
            </w:tcBorders>
            <w:noWrap/>
            <w:vAlign w:val="bottom"/>
            <w:hideMark/>
          </w:tcPr>
          <w:p w14:paraId="521EEBC0" w14:textId="77777777" w:rsidR="00656B01" w:rsidRPr="00656B01" w:rsidRDefault="00656B01" w:rsidP="00656B01">
            <w:pPr>
              <w:spacing w:after="0" w:line="240" w:lineRule="auto"/>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number of rooms delivered</w:t>
            </w:r>
          </w:p>
        </w:tc>
        <w:tc>
          <w:tcPr>
            <w:tcW w:w="11789" w:type="dxa"/>
            <w:gridSpan w:val="4"/>
            <w:tcBorders>
              <w:top w:val="nil"/>
              <w:left w:val="nil"/>
              <w:bottom w:val="nil"/>
              <w:right w:val="nil"/>
            </w:tcBorders>
            <w:noWrap/>
            <w:vAlign w:val="bottom"/>
            <w:hideMark/>
          </w:tcPr>
          <w:p w14:paraId="0747191E" w14:textId="77777777" w:rsidR="00656B01" w:rsidRPr="00656B01" w:rsidRDefault="00656B01" w:rsidP="00656B01">
            <w:pPr>
              <w:spacing w:after="0" w:line="240" w:lineRule="auto"/>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rational for not running planned rooms (if applicable) </w:t>
            </w:r>
          </w:p>
        </w:tc>
      </w:tr>
      <w:tr w:rsidR="00656B01" w:rsidRPr="00656B01" w14:paraId="0040E413" w14:textId="77777777" w:rsidTr="00656B01">
        <w:trPr>
          <w:trHeight w:val="320"/>
        </w:trPr>
        <w:tc>
          <w:tcPr>
            <w:tcW w:w="1720" w:type="dxa"/>
            <w:tcBorders>
              <w:top w:val="nil"/>
              <w:left w:val="nil"/>
              <w:bottom w:val="nil"/>
              <w:right w:val="nil"/>
            </w:tcBorders>
            <w:noWrap/>
            <w:vAlign w:val="bottom"/>
            <w:hideMark/>
          </w:tcPr>
          <w:p w14:paraId="598F59BA"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Monday</w:t>
            </w:r>
          </w:p>
        </w:tc>
        <w:tc>
          <w:tcPr>
            <w:tcW w:w="2505" w:type="dxa"/>
            <w:tcBorders>
              <w:top w:val="nil"/>
              <w:left w:val="nil"/>
              <w:bottom w:val="nil"/>
              <w:right w:val="nil"/>
            </w:tcBorders>
            <w:noWrap/>
            <w:vAlign w:val="bottom"/>
            <w:hideMark/>
          </w:tcPr>
          <w:p w14:paraId="6B721454"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1282B99A"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1310" w:type="dxa"/>
            <w:tcBorders>
              <w:top w:val="nil"/>
              <w:left w:val="nil"/>
              <w:bottom w:val="nil"/>
              <w:right w:val="nil"/>
            </w:tcBorders>
            <w:noWrap/>
            <w:vAlign w:val="bottom"/>
            <w:hideMark/>
          </w:tcPr>
          <w:p w14:paraId="3C170FC1"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p>
        </w:tc>
        <w:tc>
          <w:tcPr>
            <w:tcW w:w="1310" w:type="dxa"/>
            <w:tcBorders>
              <w:top w:val="nil"/>
              <w:left w:val="nil"/>
              <w:bottom w:val="nil"/>
              <w:right w:val="nil"/>
            </w:tcBorders>
            <w:noWrap/>
            <w:vAlign w:val="bottom"/>
            <w:hideMark/>
          </w:tcPr>
          <w:p w14:paraId="5BC42B8A"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0FC73177"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67C15E05"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0EC8A4AB" w14:textId="77777777" w:rsidTr="00656B01">
        <w:trPr>
          <w:trHeight w:val="320"/>
        </w:trPr>
        <w:tc>
          <w:tcPr>
            <w:tcW w:w="1720" w:type="dxa"/>
            <w:tcBorders>
              <w:top w:val="nil"/>
              <w:left w:val="nil"/>
              <w:bottom w:val="nil"/>
              <w:right w:val="nil"/>
            </w:tcBorders>
            <w:noWrap/>
            <w:vAlign w:val="bottom"/>
            <w:hideMark/>
          </w:tcPr>
          <w:p w14:paraId="547A62DA"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Tuesday </w:t>
            </w:r>
          </w:p>
        </w:tc>
        <w:tc>
          <w:tcPr>
            <w:tcW w:w="2505" w:type="dxa"/>
            <w:tcBorders>
              <w:top w:val="nil"/>
              <w:left w:val="nil"/>
              <w:bottom w:val="nil"/>
              <w:right w:val="nil"/>
            </w:tcBorders>
            <w:noWrap/>
            <w:vAlign w:val="bottom"/>
            <w:hideMark/>
          </w:tcPr>
          <w:p w14:paraId="762F16A4"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07848AD1"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16</w:t>
            </w:r>
          </w:p>
        </w:tc>
        <w:tc>
          <w:tcPr>
            <w:tcW w:w="2620" w:type="dxa"/>
            <w:gridSpan w:val="2"/>
            <w:tcBorders>
              <w:top w:val="nil"/>
              <w:left w:val="nil"/>
              <w:bottom w:val="nil"/>
              <w:right w:val="nil"/>
            </w:tcBorders>
            <w:noWrap/>
            <w:vAlign w:val="bottom"/>
            <w:hideMark/>
          </w:tcPr>
          <w:p w14:paraId="02CE235C"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 No DCD-Nursing Shortage</w:t>
            </w:r>
          </w:p>
        </w:tc>
        <w:tc>
          <w:tcPr>
            <w:tcW w:w="1310" w:type="dxa"/>
            <w:tcBorders>
              <w:top w:val="nil"/>
              <w:left w:val="nil"/>
              <w:bottom w:val="nil"/>
              <w:right w:val="nil"/>
            </w:tcBorders>
            <w:noWrap/>
            <w:vAlign w:val="bottom"/>
            <w:hideMark/>
          </w:tcPr>
          <w:p w14:paraId="392F3313"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c>
          <w:tcPr>
            <w:tcW w:w="7859" w:type="dxa"/>
            <w:tcBorders>
              <w:top w:val="nil"/>
              <w:left w:val="nil"/>
              <w:bottom w:val="nil"/>
              <w:right w:val="nil"/>
            </w:tcBorders>
            <w:noWrap/>
            <w:vAlign w:val="bottom"/>
            <w:hideMark/>
          </w:tcPr>
          <w:p w14:paraId="62C731A6"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68C18FAA" w14:textId="77777777" w:rsidTr="00656B01">
        <w:trPr>
          <w:trHeight w:val="320"/>
        </w:trPr>
        <w:tc>
          <w:tcPr>
            <w:tcW w:w="1720" w:type="dxa"/>
            <w:tcBorders>
              <w:top w:val="nil"/>
              <w:left w:val="nil"/>
              <w:bottom w:val="nil"/>
              <w:right w:val="nil"/>
            </w:tcBorders>
            <w:noWrap/>
            <w:vAlign w:val="bottom"/>
            <w:hideMark/>
          </w:tcPr>
          <w:p w14:paraId="4261F529"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Wednesday</w:t>
            </w:r>
          </w:p>
        </w:tc>
        <w:tc>
          <w:tcPr>
            <w:tcW w:w="2505" w:type="dxa"/>
            <w:tcBorders>
              <w:top w:val="nil"/>
              <w:left w:val="nil"/>
              <w:bottom w:val="nil"/>
              <w:right w:val="nil"/>
            </w:tcBorders>
            <w:noWrap/>
            <w:vAlign w:val="bottom"/>
            <w:hideMark/>
          </w:tcPr>
          <w:p w14:paraId="4306F2D9"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7C9F3736"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1310" w:type="dxa"/>
            <w:tcBorders>
              <w:top w:val="nil"/>
              <w:left w:val="nil"/>
              <w:bottom w:val="nil"/>
              <w:right w:val="nil"/>
            </w:tcBorders>
            <w:noWrap/>
            <w:vAlign w:val="bottom"/>
            <w:hideMark/>
          </w:tcPr>
          <w:p w14:paraId="0315FE4B"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p>
        </w:tc>
        <w:tc>
          <w:tcPr>
            <w:tcW w:w="1310" w:type="dxa"/>
            <w:tcBorders>
              <w:top w:val="nil"/>
              <w:left w:val="nil"/>
              <w:bottom w:val="nil"/>
              <w:right w:val="nil"/>
            </w:tcBorders>
            <w:noWrap/>
            <w:vAlign w:val="bottom"/>
            <w:hideMark/>
          </w:tcPr>
          <w:p w14:paraId="7DC93778"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2B61E797"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65FE52F6"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4937FDBD" w14:textId="77777777" w:rsidTr="00656B01">
        <w:trPr>
          <w:trHeight w:val="320"/>
        </w:trPr>
        <w:tc>
          <w:tcPr>
            <w:tcW w:w="1720" w:type="dxa"/>
            <w:tcBorders>
              <w:top w:val="nil"/>
              <w:left w:val="nil"/>
              <w:bottom w:val="nil"/>
              <w:right w:val="nil"/>
            </w:tcBorders>
            <w:noWrap/>
            <w:vAlign w:val="bottom"/>
            <w:hideMark/>
          </w:tcPr>
          <w:p w14:paraId="64B166F7"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Thursday </w:t>
            </w:r>
          </w:p>
        </w:tc>
        <w:tc>
          <w:tcPr>
            <w:tcW w:w="2505" w:type="dxa"/>
            <w:tcBorders>
              <w:top w:val="nil"/>
              <w:left w:val="nil"/>
              <w:bottom w:val="nil"/>
              <w:right w:val="nil"/>
            </w:tcBorders>
            <w:noWrap/>
            <w:vAlign w:val="bottom"/>
            <w:hideMark/>
          </w:tcPr>
          <w:p w14:paraId="04C7F564"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061DA0C6"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1310" w:type="dxa"/>
            <w:tcBorders>
              <w:top w:val="nil"/>
              <w:left w:val="nil"/>
              <w:bottom w:val="nil"/>
              <w:right w:val="nil"/>
            </w:tcBorders>
            <w:noWrap/>
            <w:vAlign w:val="bottom"/>
            <w:hideMark/>
          </w:tcPr>
          <w:p w14:paraId="39AD7C2F"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p>
        </w:tc>
        <w:tc>
          <w:tcPr>
            <w:tcW w:w="1310" w:type="dxa"/>
            <w:tcBorders>
              <w:top w:val="nil"/>
              <w:left w:val="nil"/>
              <w:bottom w:val="nil"/>
              <w:right w:val="nil"/>
            </w:tcBorders>
            <w:noWrap/>
            <w:vAlign w:val="bottom"/>
            <w:hideMark/>
          </w:tcPr>
          <w:p w14:paraId="4F81F003"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46E1943B"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57007FE9"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6766935D" w14:textId="77777777" w:rsidTr="00656B01">
        <w:trPr>
          <w:trHeight w:val="320"/>
        </w:trPr>
        <w:tc>
          <w:tcPr>
            <w:tcW w:w="1720" w:type="dxa"/>
            <w:tcBorders>
              <w:top w:val="nil"/>
              <w:left w:val="nil"/>
              <w:bottom w:val="nil"/>
              <w:right w:val="nil"/>
            </w:tcBorders>
            <w:noWrap/>
            <w:vAlign w:val="bottom"/>
            <w:hideMark/>
          </w:tcPr>
          <w:p w14:paraId="040E0B50"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Friday</w:t>
            </w:r>
          </w:p>
        </w:tc>
        <w:tc>
          <w:tcPr>
            <w:tcW w:w="2505" w:type="dxa"/>
            <w:tcBorders>
              <w:top w:val="nil"/>
              <w:left w:val="nil"/>
              <w:bottom w:val="nil"/>
              <w:right w:val="nil"/>
            </w:tcBorders>
            <w:noWrap/>
            <w:vAlign w:val="bottom"/>
            <w:hideMark/>
          </w:tcPr>
          <w:p w14:paraId="29D4B2C3"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5FDAAD3E"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1310" w:type="dxa"/>
            <w:tcBorders>
              <w:top w:val="nil"/>
              <w:left w:val="nil"/>
              <w:bottom w:val="nil"/>
              <w:right w:val="nil"/>
            </w:tcBorders>
            <w:noWrap/>
            <w:vAlign w:val="bottom"/>
            <w:hideMark/>
          </w:tcPr>
          <w:p w14:paraId="63350B86"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p>
        </w:tc>
        <w:tc>
          <w:tcPr>
            <w:tcW w:w="1310" w:type="dxa"/>
            <w:tcBorders>
              <w:top w:val="nil"/>
              <w:left w:val="nil"/>
              <w:bottom w:val="nil"/>
              <w:right w:val="nil"/>
            </w:tcBorders>
            <w:noWrap/>
            <w:vAlign w:val="bottom"/>
            <w:hideMark/>
          </w:tcPr>
          <w:p w14:paraId="0507F205"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1CDC513B"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4B250CBD"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39D0C59C" w14:textId="77777777" w:rsidTr="00656B01">
        <w:trPr>
          <w:trHeight w:val="320"/>
        </w:trPr>
        <w:tc>
          <w:tcPr>
            <w:tcW w:w="1720" w:type="dxa"/>
            <w:tcBorders>
              <w:top w:val="nil"/>
              <w:left w:val="nil"/>
              <w:bottom w:val="nil"/>
              <w:right w:val="nil"/>
            </w:tcBorders>
            <w:noWrap/>
            <w:vAlign w:val="bottom"/>
            <w:hideMark/>
          </w:tcPr>
          <w:p w14:paraId="6530356B"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2505" w:type="dxa"/>
            <w:tcBorders>
              <w:top w:val="nil"/>
              <w:left w:val="nil"/>
              <w:bottom w:val="nil"/>
              <w:right w:val="nil"/>
            </w:tcBorders>
            <w:noWrap/>
            <w:vAlign w:val="bottom"/>
            <w:hideMark/>
          </w:tcPr>
          <w:p w14:paraId="057E3386"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3040" w:type="dxa"/>
            <w:tcBorders>
              <w:top w:val="nil"/>
              <w:left w:val="nil"/>
              <w:bottom w:val="nil"/>
              <w:right w:val="nil"/>
            </w:tcBorders>
            <w:noWrap/>
            <w:vAlign w:val="bottom"/>
            <w:hideMark/>
          </w:tcPr>
          <w:p w14:paraId="558B5380"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5D0F3BB3"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2C7238F1"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34FF3325"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3D59D1C2"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44BF1D6E" w14:textId="77777777" w:rsidTr="00656B01">
        <w:trPr>
          <w:trHeight w:val="320"/>
        </w:trPr>
        <w:tc>
          <w:tcPr>
            <w:tcW w:w="1720" w:type="dxa"/>
            <w:tcBorders>
              <w:top w:val="nil"/>
              <w:left w:val="nil"/>
              <w:bottom w:val="nil"/>
              <w:right w:val="nil"/>
            </w:tcBorders>
            <w:noWrap/>
            <w:vAlign w:val="bottom"/>
            <w:hideMark/>
          </w:tcPr>
          <w:p w14:paraId="1939CC1D" w14:textId="77777777" w:rsidR="00656B01" w:rsidRPr="00656B01" w:rsidRDefault="00656B01" w:rsidP="00656B01">
            <w:pPr>
              <w:spacing w:after="0" w:line="240" w:lineRule="auto"/>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Nov24-28</w:t>
            </w:r>
          </w:p>
        </w:tc>
        <w:tc>
          <w:tcPr>
            <w:tcW w:w="2505" w:type="dxa"/>
            <w:tcBorders>
              <w:top w:val="nil"/>
              <w:left w:val="nil"/>
              <w:bottom w:val="nil"/>
              <w:right w:val="nil"/>
            </w:tcBorders>
            <w:noWrap/>
            <w:vAlign w:val="bottom"/>
            <w:hideMark/>
          </w:tcPr>
          <w:p w14:paraId="5958313A" w14:textId="77777777" w:rsidR="00656B01" w:rsidRPr="00656B01" w:rsidRDefault="00656B01" w:rsidP="00656B01">
            <w:pPr>
              <w:spacing w:after="0" w:line="240" w:lineRule="auto"/>
              <w:rPr>
                <w:rFonts w:ascii="Aptos Narrow" w:eastAsia="Times New Roman" w:hAnsi="Aptos Narrow" w:cs="Times New Roman"/>
                <w:color w:val="000000"/>
                <w:kern w:val="0"/>
                <w14:ligatures w14:val="none"/>
              </w:rPr>
            </w:pPr>
          </w:p>
        </w:tc>
        <w:tc>
          <w:tcPr>
            <w:tcW w:w="3040" w:type="dxa"/>
            <w:tcBorders>
              <w:top w:val="nil"/>
              <w:left w:val="nil"/>
              <w:bottom w:val="nil"/>
              <w:right w:val="nil"/>
            </w:tcBorders>
            <w:noWrap/>
            <w:vAlign w:val="bottom"/>
            <w:hideMark/>
          </w:tcPr>
          <w:p w14:paraId="27655CDB"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76A80EC7"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284BE49A"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028DA89D"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0F8A3926"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522D6A03" w14:textId="77777777" w:rsidTr="00656B01">
        <w:trPr>
          <w:trHeight w:val="320"/>
        </w:trPr>
        <w:tc>
          <w:tcPr>
            <w:tcW w:w="1720" w:type="dxa"/>
            <w:tcBorders>
              <w:top w:val="nil"/>
              <w:left w:val="nil"/>
              <w:bottom w:val="nil"/>
              <w:right w:val="nil"/>
            </w:tcBorders>
            <w:noWrap/>
            <w:vAlign w:val="bottom"/>
            <w:hideMark/>
          </w:tcPr>
          <w:p w14:paraId="72D8DF66" w14:textId="77777777" w:rsidR="00656B01" w:rsidRPr="00656B01" w:rsidRDefault="00656B01" w:rsidP="00656B01">
            <w:pPr>
              <w:spacing w:after="0" w:line="240" w:lineRule="auto"/>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Day of the week</w:t>
            </w:r>
          </w:p>
        </w:tc>
        <w:tc>
          <w:tcPr>
            <w:tcW w:w="2505" w:type="dxa"/>
            <w:tcBorders>
              <w:top w:val="nil"/>
              <w:left w:val="nil"/>
              <w:bottom w:val="nil"/>
              <w:right w:val="nil"/>
            </w:tcBorders>
            <w:noWrap/>
            <w:vAlign w:val="bottom"/>
            <w:hideMark/>
          </w:tcPr>
          <w:p w14:paraId="04FF2F1D" w14:textId="77777777" w:rsidR="00656B01" w:rsidRPr="00656B01" w:rsidRDefault="00656B01" w:rsidP="00656B01">
            <w:pPr>
              <w:spacing w:after="0" w:line="240" w:lineRule="auto"/>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numbers of rooms planned</w:t>
            </w:r>
          </w:p>
        </w:tc>
        <w:tc>
          <w:tcPr>
            <w:tcW w:w="3040" w:type="dxa"/>
            <w:tcBorders>
              <w:top w:val="nil"/>
              <w:left w:val="nil"/>
              <w:bottom w:val="nil"/>
              <w:right w:val="nil"/>
            </w:tcBorders>
            <w:noWrap/>
            <w:vAlign w:val="bottom"/>
            <w:hideMark/>
          </w:tcPr>
          <w:p w14:paraId="4CBF23F5" w14:textId="77777777" w:rsidR="00656B01" w:rsidRPr="00656B01" w:rsidRDefault="00656B01" w:rsidP="00656B01">
            <w:pPr>
              <w:spacing w:after="0" w:line="240" w:lineRule="auto"/>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number of rooms delivered</w:t>
            </w:r>
          </w:p>
        </w:tc>
        <w:tc>
          <w:tcPr>
            <w:tcW w:w="11789" w:type="dxa"/>
            <w:gridSpan w:val="4"/>
            <w:tcBorders>
              <w:top w:val="nil"/>
              <w:left w:val="nil"/>
              <w:bottom w:val="nil"/>
              <w:right w:val="nil"/>
            </w:tcBorders>
            <w:noWrap/>
            <w:vAlign w:val="bottom"/>
            <w:hideMark/>
          </w:tcPr>
          <w:p w14:paraId="5BD33F3A" w14:textId="77777777" w:rsidR="00656B01" w:rsidRPr="00656B01" w:rsidRDefault="00656B01" w:rsidP="00656B01">
            <w:pPr>
              <w:spacing w:after="0" w:line="240" w:lineRule="auto"/>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rational for not running planned rooms (if applicable) </w:t>
            </w:r>
          </w:p>
        </w:tc>
      </w:tr>
      <w:tr w:rsidR="00656B01" w:rsidRPr="00656B01" w14:paraId="61660BF7" w14:textId="77777777" w:rsidTr="00656B01">
        <w:trPr>
          <w:trHeight w:val="320"/>
        </w:trPr>
        <w:tc>
          <w:tcPr>
            <w:tcW w:w="1720" w:type="dxa"/>
            <w:tcBorders>
              <w:top w:val="nil"/>
              <w:left w:val="nil"/>
              <w:bottom w:val="nil"/>
              <w:right w:val="nil"/>
            </w:tcBorders>
            <w:noWrap/>
            <w:vAlign w:val="bottom"/>
            <w:hideMark/>
          </w:tcPr>
          <w:p w14:paraId="3348DC0B"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Monday</w:t>
            </w:r>
          </w:p>
        </w:tc>
        <w:tc>
          <w:tcPr>
            <w:tcW w:w="2505" w:type="dxa"/>
            <w:tcBorders>
              <w:top w:val="nil"/>
              <w:left w:val="nil"/>
              <w:bottom w:val="nil"/>
              <w:right w:val="nil"/>
            </w:tcBorders>
            <w:noWrap/>
            <w:vAlign w:val="bottom"/>
            <w:hideMark/>
          </w:tcPr>
          <w:p w14:paraId="0D2E5B81"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46791E9B" w14:textId="77777777" w:rsidR="00656B01" w:rsidRPr="00656B01" w:rsidRDefault="00656B01" w:rsidP="00656B01">
            <w:pPr>
              <w:spacing w:after="0" w:line="240" w:lineRule="auto"/>
              <w:jc w:val="right"/>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16</w:t>
            </w:r>
          </w:p>
        </w:tc>
        <w:tc>
          <w:tcPr>
            <w:tcW w:w="3930" w:type="dxa"/>
            <w:gridSpan w:val="3"/>
            <w:tcBorders>
              <w:top w:val="nil"/>
              <w:left w:val="nil"/>
              <w:bottom w:val="nil"/>
              <w:right w:val="nil"/>
            </w:tcBorders>
            <w:noWrap/>
            <w:vAlign w:val="bottom"/>
            <w:hideMark/>
          </w:tcPr>
          <w:p w14:paraId="2F9809BC" w14:textId="77777777" w:rsidR="00656B01" w:rsidRPr="00656B01" w:rsidRDefault="00656B01" w:rsidP="00656B01">
            <w:pPr>
              <w:spacing w:after="0" w:line="240" w:lineRule="auto"/>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No DCD-Nursing Shortage</w:t>
            </w:r>
          </w:p>
        </w:tc>
        <w:tc>
          <w:tcPr>
            <w:tcW w:w="7859" w:type="dxa"/>
            <w:tcBorders>
              <w:top w:val="nil"/>
              <w:left w:val="nil"/>
              <w:bottom w:val="nil"/>
              <w:right w:val="nil"/>
            </w:tcBorders>
            <w:noWrap/>
            <w:vAlign w:val="bottom"/>
            <w:hideMark/>
          </w:tcPr>
          <w:p w14:paraId="76BA3A93" w14:textId="77777777" w:rsidR="00656B01" w:rsidRPr="00656B01" w:rsidRDefault="00656B01" w:rsidP="00656B01">
            <w:pPr>
              <w:spacing w:after="0" w:line="240" w:lineRule="auto"/>
              <w:rPr>
                <w:rFonts w:ascii="Aptos Narrow" w:eastAsia="Times New Roman" w:hAnsi="Aptos Narrow" w:cs="Times New Roman"/>
                <w:color w:val="000000"/>
                <w:kern w:val="0"/>
                <w14:ligatures w14:val="none"/>
              </w:rPr>
            </w:pPr>
          </w:p>
        </w:tc>
      </w:tr>
      <w:tr w:rsidR="00656B01" w:rsidRPr="00656B01" w14:paraId="2B0F68F1" w14:textId="77777777" w:rsidTr="00656B01">
        <w:trPr>
          <w:trHeight w:val="320"/>
        </w:trPr>
        <w:tc>
          <w:tcPr>
            <w:tcW w:w="1720" w:type="dxa"/>
            <w:tcBorders>
              <w:top w:val="nil"/>
              <w:left w:val="nil"/>
              <w:bottom w:val="nil"/>
              <w:right w:val="nil"/>
            </w:tcBorders>
            <w:noWrap/>
            <w:vAlign w:val="bottom"/>
            <w:hideMark/>
          </w:tcPr>
          <w:p w14:paraId="22E5F898"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Tuesday </w:t>
            </w:r>
          </w:p>
        </w:tc>
        <w:tc>
          <w:tcPr>
            <w:tcW w:w="2505" w:type="dxa"/>
            <w:tcBorders>
              <w:top w:val="nil"/>
              <w:left w:val="nil"/>
              <w:bottom w:val="nil"/>
              <w:right w:val="nil"/>
            </w:tcBorders>
            <w:noWrap/>
            <w:vAlign w:val="bottom"/>
            <w:hideMark/>
          </w:tcPr>
          <w:p w14:paraId="6B7EAE57"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75F3389D" w14:textId="77777777" w:rsidR="00656B01" w:rsidRPr="00656B01" w:rsidRDefault="00656B01" w:rsidP="00656B01">
            <w:pPr>
              <w:spacing w:after="0" w:line="240" w:lineRule="auto"/>
              <w:jc w:val="right"/>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16</w:t>
            </w:r>
          </w:p>
        </w:tc>
        <w:tc>
          <w:tcPr>
            <w:tcW w:w="3930" w:type="dxa"/>
            <w:gridSpan w:val="3"/>
            <w:tcBorders>
              <w:top w:val="nil"/>
              <w:left w:val="nil"/>
              <w:bottom w:val="nil"/>
              <w:right w:val="nil"/>
            </w:tcBorders>
            <w:noWrap/>
            <w:vAlign w:val="bottom"/>
            <w:hideMark/>
          </w:tcPr>
          <w:p w14:paraId="0ECFC65D" w14:textId="77777777" w:rsidR="00656B01" w:rsidRPr="00656B01" w:rsidRDefault="00656B01" w:rsidP="00656B01">
            <w:pPr>
              <w:spacing w:after="0" w:line="240" w:lineRule="auto"/>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No DCD-Nursing Shortage</w:t>
            </w:r>
          </w:p>
        </w:tc>
        <w:tc>
          <w:tcPr>
            <w:tcW w:w="7859" w:type="dxa"/>
            <w:tcBorders>
              <w:top w:val="nil"/>
              <w:left w:val="nil"/>
              <w:bottom w:val="nil"/>
              <w:right w:val="nil"/>
            </w:tcBorders>
            <w:noWrap/>
            <w:vAlign w:val="bottom"/>
            <w:hideMark/>
          </w:tcPr>
          <w:p w14:paraId="53F9A3D8" w14:textId="77777777" w:rsidR="00656B01" w:rsidRPr="00656B01" w:rsidRDefault="00656B01" w:rsidP="00656B01">
            <w:pPr>
              <w:spacing w:after="0" w:line="240" w:lineRule="auto"/>
              <w:rPr>
                <w:rFonts w:ascii="Aptos Narrow" w:eastAsia="Times New Roman" w:hAnsi="Aptos Narrow" w:cs="Times New Roman"/>
                <w:color w:val="000000"/>
                <w:kern w:val="0"/>
                <w14:ligatures w14:val="none"/>
              </w:rPr>
            </w:pPr>
          </w:p>
        </w:tc>
      </w:tr>
      <w:tr w:rsidR="00656B01" w:rsidRPr="00656B01" w14:paraId="3549204B" w14:textId="77777777" w:rsidTr="00656B01">
        <w:trPr>
          <w:trHeight w:val="320"/>
        </w:trPr>
        <w:tc>
          <w:tcPr>
            <w:tcW w:w="1720" w:type="dxa"/>
            <w:tcBorders>
              <w:top w:val="nil"/>
              <w:left w:val="nil"/>
              <w:bottom w:val="nil"/>
              <w:right w:val="nil"/>
            </w:tcBorders>
            <w:noWrap/>
            <w:vAlign w:val="bottom"/>
            <w:hideMark/>
          </w:tcPr>
          <w:p w14:paraId="0939A65E"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Wednesday</w:t>
            </w:r>
          </w:p>
        </w:tc>
        <w:tc>
          <w:tcPr>
            <w:tcW w:w="2505" w:type="dxa"/>
            <w:tcBorders>
              <w:top w:val="nil"/>
              <w:left w:val="nil"/>
              <w:bottom w:val="nil"/>
              <w:right w:val="nil"/>
            </w:tcBorders>
            <w:noWrap/>
            <w:vAlign w:val="bottom"/>
            <w:hideMark/>
          </w:tcPr>
          <w:p w14:paraId="03B01C33"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16367EE9" w14:textId="77777777" w:rsidR="00656B01" w:rsidRPr="00656B01" w:rsidRDefault="00656B01" w:rsidP="00656B01">
            <w:pPr>
              <w:spacing w:after="0" w:line="240" w:lineRule="auto"/>
              <w:jc w:val="right"/>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17</w:t>
            </w:r>
          </w:p>
        </w:tc>
        <w:tc>
          <w:tcPr>
            <w:tcW w:w="1310" w:type="dxa"/>
            <w:tcBorders>
              <w:top w:val="nil"/>
              <w:left w:val="nil"/>
              <w:bottom w:val="nil"/>
              <w:right w:val="nil"/>
            </w:tcBorders>
            <w:noWrap/>
            <w:vAlign w:val="bottom"/>
            <w:hideMark/>
          </w:tcPr>
          <w:p w14:paraId="43AF74D4" w14:textId="77777777" w:rsidR="00656B01" w:rsidRPr="00656B01" w:rsidRDefault="00656B01" w:rsidP="00656B01">
            <w:pPr>
              <w:spacing w:after="0" w:line="240" w:lineRule="auto"/>
              <w:jc w:val="right"/>
              <w:rPr>
                <w:rFonts w:ascii="Aptos Narrow" w:eastAsia="Times New Roman" w:hAnsi="Aptos Narrow" w:cs="Times New Roman"/>
                <w:color w:val="000000"/>
                <w:kern w:val="0"/>
                <w14:ligatures w14:val="none"/>
              </w:rPr>
            </w:pPr>
          </w:p>
        </w:tc>
        <w:tc>
          <w:tcPr>
            <w:tcW w:w="1310" w:type="dxa"/>
            <w:tcBorders>
              <w:top w:val="nil"/>
              <w:left w:val="nil"/>
              <w:bottom w:val="nil"/>
              <w:right w:val="nil"/>
            </w:tcBorders>
            <w:noWrap/>
            <w:vAlign w:val="bottom"/>
            <w:hideMark/>
          </w:tcPr>
          <w:p w14:paraId="3D21CE18"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54EC49D5"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07D9456D"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62BDB397" w14:textId="77777777" w:rsidTr="00656B01">
        <w:trPr>
          <w:trHeight w:val="320"/>
        </w:trPr>
        <w:tc>
          <w:tcPr>
            <w:tcW w:w="1720" w:type="dxa"/>
            <w:tcBorders>
              <w:top w:val="nil"/>
              <w:left w:val="nil"/>
              <w:bottom w:val="nil"/>
              <w:right w:val="nil"/>
            </w:tcBorders>
            <w:noWrap/>
            <w:vAlign w:val="bottom"/>
            <w:hideMark/>
          </w:tcPr>
          <w:p w14:paraId="5168B1D7"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Thursday </w:t>
            </w:r>
          </w:p>
        </w:tc>
        <w:tc>
          <w:tcPr>
            <w:tcW w:w="2505" w:type="dxa"/>
            <w:tcBorders>
              <w:top w:val="nil"/>
              <w:left w:val="nil"/>
              <w:bottom w:val="nil"/>
              <w:right w:val="nil"/>
            </w:tcBorders>
            <w:noWrap/>
            <w:vAlign w:val="bottom"/>
            <w:hideMark/>
          </w:tcPr>
          <w:p w14:paraId="387B61B8"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706096CC" w14:textId="77777777" w:rsidR="00656B01" w:rsidRPr="00656B01" w:rsidRDefault="00656B01" w:rsidP="00656B01">
            <w:pPr>
              <w:spacing w:after="0" w:line="240" w:lineRule="auto"/>
              <w:jc w:val="right"/>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17</w:t>
            </w:r>
          </w:p>
        </w:tc>
        <w:tc>
          <w:tcPr>
            <w:tcW w:w="1310" w:type="dxa"/>
            <w:tcBorders>
              <w:top w:val="nil"/>
              <w:left w:val="nil"/>
              <w:bottom w:val="nil"/>
              <w:right w:val="nil"/>
            </w:tcBorders>
            <w:noWrap/>
            <w:vAlign w:val="bottom"/>
            <w:hideMark/>
          </w:tcPr>
          <w:p w14:paraId="448610D6" w14:textId="77777777" w:rsidR="00656B01" w:rsidRPr="00656B01" w:rsidRDefault="00656B01" w:rsidP="00656B01">
            <w:pPr>
              <w:spacing w:after="0" w:line="240" w:lineRule="auto"/>
              <w:jc w:val="right"/>
              <w:rPr>
                <w:rFonts w:ascii="Aptos Narrow" w:eastAsia="Times New Roman" w:hAnsi="Aptos Narrow" w:cs="Times New Roman"/>
                <w:color w:val="000000"/>
                <w:kern w:val="0"/>
                <w14:ligatures w14:val="none"/>
              </w:rPr>
            </w:pPr>
          </w:p>
        </w:tc>
        <w:tc>
          <w:tcPr>
            <w:tcW w:w="1310" w:type="dxa"/>
            <w:tcBorders>
              <w:top w:val="nil"/>
              <w:left w:val="nil"/>
              <w:bottom w:val="nil"/>
              <w:right w:val="nil"/>
            </w:tcBorders>
            <w:noWrap/>
            <w:vAlign w:val="bottom"/>
            <w:hideMark/>
          </w:tcPr>
          <w:p w14:paraId="6640BDD4"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5CBF50EB"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32903E95"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3699B668" w14:textId="77777777" w:rsidTr="00656B01">
        <w:trPr>
          <w:trHeight w:val="320"/>
        </w:trPr>
        <w:tc>
          <w:tcPr>
            <w:tcW w:w="1720" w:type="dxa"/>
            <w:tcBorders>
              <w:top w:val="nil"/>
              <w:left w:val="nil"/>
              <w:bottom w:val="nil"/>
              <w:right w:val="nil"/>
            </w:tcBorders>
            <w:noWrap/>
            <w:vAlign w:val="bottom"/>
            <w:hideMark/>
          </w:tcPr>
          <w:p w14:paraId="229FA36A"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Friday</w:t>
            </w:r>
          </w:p>
        </w:tc>
        <w:tc>
          <w:tcPr>
            <w:tcW w:w="2505" w:type="dxa"/>
            <w:tcBorders>
              <w:top w:val="nil"/>
              <w:left w:val="nil"/>
              <w:bottom w:val="nil"/>
              <w:right w:val="nil"/>
            </w:tcBorders>
            <w:noWrap/>
            <w:vAlign w:val="bottom"/>
            <w:hideMark/>
          </w:tcPr>
          <w:p w14:paraId="614CE123"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5D65EE6E" w14:textId="77777777" w:rsidR="00656B01" w:rsidRPr="00656B01" w:rsidRDefault="00656B01" w:rsidP="00656B01">
            <w:pPr>
              <w:spacing w:after="0" w:line="240" w:lineRule="auto"/>
              <w:jc w:val="right"/>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17</w:t>
            </w:r>
          </w:p>
        </w:tc>
        <w:tc>
          <w:tcPr>
            <w:tcW w:w="1310" w:type="dxa"/>
            <w:tcBorders>
              <w:top w:val="nil"/>
              <w:left w:val="nil"/>
              <w:bottom w:val="nil"/>
              <w:right w:val="nil"/>
            </w:tcBorders>
            <w:noWrap/>
            <w:vAlign w:val="bottom"/>
            <w:hideMark/>
          </w:tcPr>
          <w:p w14:paraId="2A78CF53" w14:textId="77777777" w:rsidR="00656B01" w:rsidRPr="00656B01" w:rsidRDefault="00656B01" w:rsidP="00656B01">
            <w:pPr>
              <w:spacing w:after="0" w:line="240" w:lineRule="auto"/>
              <w:jc w:val="right"/>
              <w:rPr>
                <w:rFonts w:ascii="Aptos Narrow" w:eastAsia="Times New Roman" w:hAnsi="Aptos Narrow" w:cs="Times New Roman"/>
                <w:color w:val="000000"/>
                <w:kern w:val="0"/>
                <w14:ligatures w14:val="none"/>
              </w:rPr>
            </w:pPr>
          </w:p>
        </w:tc>
        <w:tc>
          <w:tcPr>
            <w:tcW w:w="1310" w:type="dxa"/>
            <w:tcBorders>
              <w:top w:val="nil"/>
              <w:left w:val="nil"/>
              <w:bottom w:val="nil"/>
              <w:right w:val="nil"/>
            </w:tcBorders>
            <w:noWrap/>
            <w:vAlign w:val="bottom"/>
            <w:hideMark/>
          </w:tcPr>
          <w:p w14:paraId="77B66310"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2B035AB2"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3ABB1822"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0977764A" w14:textId="77777777" w:rsidTr="00656B01">
        <w:trPr>
          <w:trHeight w:val="320"/>
        </w:trPr>
        <w:tc>
          <w:tcPr>
            <w:tcW w:w="1720" w:type="dxa"/>
            <w:tcBorders>
              <w:top w:val="nil"/>
              <w:left w:val="nil"/>
              <w:bottom w:val="nil"/>
              <w:right w:val="nil"/>
            </w:tcBorders>
            <w:noWrap/>
            <w:vAlign w:val="bottom"/>
            <w:hideMark/>
          </w:tcPr>
          <w:p w14:paraId="41F77665"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2505" w:type="dxa"/>
            <w:tcBorders>
              <w:top w:val="nil"/>
              <w:left w:val="nil"/>
              <w:bottom w:val="nil"/>
              <w:right w:val="nil"/>
            </w:tcBorders>
            <w:noWrap/>
            <w:vAlign w:val="bottom"/>
            <w:hideMark/>
          </w:tcPr>
          <w:p w14:paraId="4D85C686"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3040" w:type="dxa"/>
            <w:tcBorders>
              <w:top w:val="nil"/>
              <w:left w:val="nil"/>
              <w:bottom w:val="nil"/>
              <w:right w:val="nil"/>
            </w:tcBorders>
            <w:noWrap/>
            <w:vAlign w:val="bottom"/>
            <w:hideMark/>
          </w:tcPr>
          <w:p w14:paraId="201DE79C"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364B18D9"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7A051A1D"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30C7D035"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7C8B5CE3"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2CE33AE1" w14:textId="77777777" w:rsidTr="00656B01">
        <w:trPr>
          <w:trHeight w:val="320"/>
        </w:trPr>
        <w:tc>
          <w:tcPr>
            <w:tcW w:w="1720" w:type="dxa"/>
            <w:tcBorders>
              <w:top w:val="nil"/>
              <w:left w:val="nil"/>
              <w:bottom w:val="nil"/>
              <w:right w:val="nil"/>
            </w:tcBorders>
            <w:noWrap/>
            <w:vAlign w:val="bottom"/>
            <w:hideMark/>
          </w:tcPr>
          <w:p w14:paraId="4701B818" w14:textId="77777777" w:rsidR="00656B01" w:rsidRPr="00656B01" w:rsidRDefault="00656B01" w:rsidP="00656B01">
            <w:pPr>
              <w:spacing w:after="0" w:line="240" w:lineRule="auto"/>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Nov17-21</w:t>
            </w:r>
          </w:p>
        </w:tc>
        <w:tc>
          <w:tcPr>
            <w:tcW w:w="2505" w:type="dxa"/>
            <w:tcBorders>
              <w:top w:val="nil"/>
              <w:left w:val="nil"/>
              <w:bottom w:val="nil"/>
              <w:right w:val="nil"/>
            </w:tcBorders>
            <w:noWrap/>
            <w:vAlign w:val="bottom"/>
            <w:hideMark/>
          </w:tcPr>
          <w:p w14:paraId="280047F0" w14:textId="77777777" w:rsidR="00656B01" w:rsidRPr="00656B01" w:rsidRDefault="00656B01" w:rsidP="00656B01">
            <w:pPr>
              <w:spacing w:after="0" w:line="240" w:lineRule="auto"/>
              <w:rPr>
                <w:rFonts w:ascii="Aptos Narrow" w:eastAsia="Times New Roman" w:hAnsi="Aptos Narrow" w:cs="Times New Roman"/>
                <w:color w:val="000000"/>
                <w:kern w:val="0"/>
                <w14:ligatures w14:val="none"/>
              </w:rPr>
            </w:pPr>
          </w:p>
        </w:tc>
        <w:tc>
          <w:tcPr>
            <w:tcW w:w="3040" w:type="dxa"/>
            <w:tcBorders>
              <w:top w:val="nil"/>
              <w:left w:val="nil"/>
              <w:bottom w:val="nil"/>
              <w:right w:val="nil"/>
            </w:tcBorders>
            <w:noWrap/>
            <w:vAlign w:val="bottom"/>
            <w:hideMark/>
          </w:tcPr>
          <w:p w14:paraId="2DD48626"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4D2B2FFA"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0CDC714D"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7FF34487"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3298D9AB"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2FEEABE6" w14:textId="77777777" w:rsidTr="00656B01">
        <w:trPr>
          <w:trHeight w:val="320"/>
        </w:trPr>
        <w:tc>
          <w:tcPr>
            <w:tcW w:w="1720" w:type="dxa"/>
            <w:tcBorders>
              <w:top w:val="nil"/>
              <w:left w:val="nil"/>
              <w:bottom w:val="nil"/>
              <w:right w:val="nil"/>
            </w:tcBorders>
            <w:noWrap/>
            <w:vAlign w:val="bottom"/>
            <w:hideMark/>
          </w:tcPr>
          <w:p w14:paraId="2456A7B3" w14:textId="77777777" w:rsidR="00656B01" w:rsidRPr="00656B01" w:rsidRDefault="00656B01" w:rsidP="00656B01">
            <w:pPr>
              <w:spacing w:after="0" w:line="240" w:lineRule="auto"/>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Day of the week</w:t>
            </w:r>
          </w:p>
        </w:tc>
        <w:tc>
          <w:tcPr>
            <w:tcW w:w="2505" w:type="dxa"/>
            <w:tcBorders>
              <w:top w:val="nil"/>
              <w:left w:val="nil"/>
              <w:bottom w:val="nil"/>
              <w:right w:val="nil"/>
            </w:tcBorders>
            <w:noWrap/>
            <w:vAlign w:val="bottom"/>
            <w:hideMark/>
          </w:tcPr>
          <w:p w14:paraId="2B6C4F53" w14:textId="77777777" w:rsidR="00656B01" w:rsidRPr="00656B01" w:rsidRDefault="00656B01" w:rsidP="00656B01">
            <w:pPr>
              <w:spacing w:after="0" w:line="240" w:lineRule="auto"/>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numbers of rooms planned</w:t>
            </w:r>
          </w:p>
        </w:tc>
        <w:tc>
          <w:tcPr>
            <w:tcW w:w="3040" w:type="dxa"/>
            <w:tcBorders>
              <w:top w:val="nil"/>
              <w:left w:val="nil"/>
              <w:bottom w:val="nil"/>
              <w:right w:val="nil"/>
            </w:tcBorders>
            <w:noWrap/>
            <w:vAlign w:val="bottom"/>
            <w:hideMark/>
          </w:tcPr>
          <w:p w14:paraId="752C000F" w14:textId="77777777" w:rsidR="00656B01" w:rsidRPr="00656B01" w:rsidRDefault="00656B01" w:rsidP="00656B01">
            <w:pPr>
              <w:spacing w:after="0" w:line="240" w:lineRule="auto"/>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number of rooms delivered</w:t>
            </w:r>
          </w:p>
        </w:tc>
        <w:tc>
          <w:tcPr>
            <w:tcW w:w="11789" w:type="dxa"/>
            <w:gridSpan w:val="4"/>
            <w:tcBorders>
              <w:top w:val="nil"/>
              <w:left w:val="nil"/>
              <w:bottom w:val="nil"/>
              <w:right w:val="nil"/>
            </w:tcBorders>
            <w:noWrap/>
            <w:vAlign w:val="bottom"/>
            <w:hideMark/>
          </w:tcPr>
          <w:p w14:paraId="340B48A5" w14:textId="77777777" w:rsidR="00656B01" w:rsidRPr="00656B01" w:rsidRDefault="00656B01" w:rsidP="00656B01">
            <w:pPr>
              <w:spacing w:after="0" w:line="240" w:lineRule="auto"/>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rational for not running planned rooms (if applicable) </w:t>
            </w:r>
          </w:p>
        </w:tc>
      </w:tr>
      <w:tr w:rsidR="00656B01" w:rsidRPr="00656B01" w14:paraId="0BE8DCBD" w14:textId="77777777" w:rsidTr="00656B01">
        <w:trPr>
          <w:trHeight w:val="320"/>
        </w:trPr>
        <w:tc>
          <w:tcPr>
            <w:tcW w:w="1720" w:type="dxa"/>
            <w:tcBorders>
              <w:top w:val="nil"/>
              <w:left w:val="nil"/>
              <w:bottom w:val="nil"/>
              <w:right w:val="nil"/>
            </w:tcBorders>
            <w:noWrap/>
            <w:vAlign w:val="bottom"/>
            <w:hideMark/>
          </w:tcPr>
          <w:p w14:paraId="724554BE"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Monday</w:t>
            </w:r>
          </w:p>
        </w:tc>
        <w:tc>
          <w:tcPr>
            <w:tcW w:w="2505" w:type="dxa"/>
            <w:tcBorders>
              <w:top w:val="nil"/>
              <w:left w:val="nil"/>
              <w:bottom w:val="nil"/>
              <w:right w:val="nil"/>
            </w:tcBorders>
            <w:noWrap/>
            <w:vAlign w:val="bottom"/>
            <w:hideMark/>
          </w:tcPr>
          <w:p w14:paraId="68D0F415"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3330BB99"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1310" w:type="dxa"/>
            <w:tcBorders>
              <w:top w:val="nil"/>
              <w:left w:val="nil"/>
              <w:bottom w:val="nil"/>
              <w:right w:val="nil"/>
            </w:tcBorders>
            <w:noWrap/>
            <w:vAlign w:val="bottom"/>
            <w:hideMark/>
          </w:tcPr>
          <w:p w14:paraId="6F999A9F"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p>
        </w:tc>
        <w:tc>
          <w:tcPr>
            <w:tcW w:w="1310" w:type="dxa"/>
            <w:tcBorders>
              <w:top w:val="nil"/>
              <w:left w:val="nil"/>
              <w:bottom w:val="nil"/>
              <w:right w:val="nil"/>
            </w:tcBorders>
            <w:noWrap/>
            <w:vAlign w:val="bottom"/>
            <w:hideMark/>
          </w:tcPr>
          <w:p w14:paraId="72CDAEE2"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57BB0E4F"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3E20D06E"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2AB1CC63" w14:textId="77777777" w:rsidTr="00656B01">
        <w:trPr>
          <w:trHeight w:val="320"/>
        </w:trPr>
        <w:tc>
          <w:tcPr>
            <w:tcW w:w="1720" w:type="dxa"/>
            <w:tcBorders>
              <w:top w:val="nil"/>
              <w:left w:val="nil"/>
              <w:bottom w:val="nil"/>
              <w:right w:val="nil"/>
            </w:tcBorders>
            <w:noWrap/>
            <w:vAlign w:val="bottom"/>
            <w:hideMark/>
          </w:tcPr>
          <w:p w14:paraId="7F68EACA"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Tuesday </w:t>
            </w:r>
          </w:p>
        </w:tc>
        <w:tc>
          <w:tcPr>
            <w:tcW w:w="2505" w:type="dxa"/>
            <w:tcBorders>
              <w:top w:val="nil"/>
              <w:left w:val="nil"/>
              <w:bottom w:val="nil"/>
              <w:right w:val="nil"/>
            </w:tcBorders>
            <w:noWrap/>
            <w:vAlign w:val="bottom"/>
            <w:hideMark/>
          </w:tcPr>
          <w:p w14:paraId="7704470F"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7A26F811"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1310" w:type="dxa"/>
            <w:tcBorders>
              <w:top w:val="nil"/>
              <w:left w:val="nil"/>
              <w:bottom w:val="nil"/>
              <w:right w:val="nil"/>
            </w:tcBorders>
            <w:noWrap/>
            <w:vAlign w:val="bottom"/>
            <w:hideMark/>
          </w:tcPr>
          <w:p w14:paraId="44079A7D"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p>
        </w:tc>
        <w:tc>
          <w:tcPr>
            <w:tcW w:w="1310" w:type="dxa"/>
            <w:tcBorders>
              <w:top w:val="nil"/>
              <w:left w:val="nil"/>
              <w:bottom w:val="nil"/>
              <w:right w:val="nil"/>
            </w:tcBorders>
            <w:noWrap/>
            <w:vAlign w:val="bottom"/>
            <w:hideMark/>
          </w:tcPr>
          <w:p w14:paraId="72BE800E"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11438057"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659F489E"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28D80E4D" w14:textId="77777777" w:rsidTr="00656B01">
        <w:trPr>
          <w:trHeight w:val="320"/>
        </w:trPr>
        <w:tc>
          <w:tcPr>
            <w:tcW w:w="1720" w:type="dxa"/>
            <w:tcBorders>
              <w:top w:val="nil"/>
              <w:left w:val="nil"/>
              <w:bottom w:val="nil"/>
              <w:right w:val="nil"/>
            </w:tcBorders>
            <w:noWrap/>
            <w:vAlign w:val="bottom"/>
            <w:hideMark/>
          </w:tcPr>
          <w:p w14:paraId="01FAB687"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Wednesday</w:t>
            </w:r>
          </w:p>
        </w:tc>
        <w:tc>
          <w:tcPr>
            <w:tcW w:w="2505" w:type="dxa"/>
            <w:tcBorders>
              <w:top w:val="nil"/>
              <w:left w:val="nil"/>
              <w:bottom w:val="nil"/>
              <w:right w:val="nil"/>
            </w:tcBorders>
            <w:noWrap/>
            <w:vAlign w:val="bottom"/>
            <w:hideMark/>
          </w:tcPr>
          <w:p w14:paraId="0A39143D"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4ACA2EAB"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1310" w:type="dxa"/>
            <w:tcBorders>
              <w:top w:val="nil"/>
              <w:left w:val="nil"/>
              <w:bottom w:val="nil"/>
              <w:right w:val="nil"/>
            </w:tcBorders>
            <w:noWrap/>
            <w:vAlign w:val="bottom"/>
            <w:hideMark/>
          </w:tcPr>
          <w:p w14:paraId="496D4408"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p>
        </w:tc>
        <w:tc>
          <w:tcPr>
            <w:tcW w:w="1310" w:type="dxa"/>
            <w:tcBorders>
              <w:top w:val="nil"/>
              <w:left w:val="nil"/>
              <w:bottom w:val="nil"/>
              <w:right w:val="nil"/>
            </w:tcBorders>
            <w:noWrap/>
            <w:vAlign w:val="bottom"/>
            <w:hideMark/>
          </w:tcPr>
          <w:p w14:paraId="7FD7C35D"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136ECC89"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1CA96017"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457A7B93" w14:textId="77777777" w:rsidTr="00656B01">
        <w:trPr>
          <w:trHeight w:val="320"/>
        </w:trPr>
        <w:tc>
          <w:tcPr>
            <w:tcW w:w="1720" w:type="dxa"/>
            <w:tcBorders>
              <w:top w:val="nil"/>
              <w:left w:val="nil"/>
              <w:bottom w:val="nil"/>
              <w:right w:val="nil"/>
            </w:tcBorders>
            <w:noWrap/>
            <w:vAlign w:val="bottom"/>
            <w:hideMark/>
          </w:tcPr>
          <w:p w14:paraId="03A95F71"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Thursday </w:t>
            </w:r>
          </w:p>
        </w:tc>
        <w:tc>
          <w:tcPr>
            <w:tcW w:w="2505" w:type="dxa"/>
            <w:tcBorders>
              <w:top w:val="nil"/>
              <w:left w:val="nil"/>
              <w:bottom w:val="nil"/>
              <w:right w:val="nil"/>
            </w:tcBorders>
            <w:noWrap/>
            <w:vAlign w:val="bottom"/>
            <w:hideMark/>
          </w:tcPr>
          <w:p w14:paraId="13BF1FC3"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263227AD"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16</w:t>
            </w:r>
          </w:p>
        </w:tc>
        <w:tc>
          <w:tcPr>
            <w:tcW w:w="3930" w:type="dxa"/>
            <w:gridSpan w:val="3"/>
            <w:tcBorders>
              <w:top w:val="nil"/>
              <w:left w:val="nil"/>
              <w:bottom w:val="nil"/>
              <w:right w:val="nil"/>
            </w:tcBorders>
            <w:noWrap/>
            <w:vAlign w:val="bottom"/>
            <w:hideMark/>
          </w:tcPr>
          <w:p w14:paraId="6D28D549"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Plastics ND returned Slate-Unable to Fill</w:t>
            </w:r>
          </w:p>
        </w:tc>
        <w:tc>
          <w:tcPr>
            <w:tcW w:w="7859" w:type="dxa"/>
            <w:tcBorders>
              <w:top w:val="nil"/>
              <w:left w:val="nil"/>
              <w:bottom w:val="nil"/>
              <w:right w:val="nil"/>
            </w:tcBorders>
            <w:noWrap/>
            <w:vAlign w:val="bottom"/>
            <w:hideMark/>
          </w:tcPr>
          <w:p w14:paraId="528B4F9F"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r>
      <w:tr w:rsidR="00656B01" w:rsidRPr="00656B01" w14:paraId="6073CEE3" w14:textId="77777777" w:rsidTr="00656B01">
        <w:trPr>
          <w:trHeight w:val="320"/>
        </w:trPr>
        <w:tc>
          <w:tcPr>
            <w:tcW w:w="1720" w:type="dxa"/>
            <w:tcBorders>
              <w:top w:val="nil"/>
              <w:left w:val="nil"/>
              <w:bottom w:val="nil"/>
              <w:right w:val="nil"/>
            </w:tcBorders>
            <w:noWrap/>
            <w:vAlign w:val="bottom"/>
            <w:hideMark/>
          </w:tcPr>
          <w:p w14:paraId="06E39710"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Friday</w:t>
            </w:r>
          </w:p>
        </w:tc>
        <w:tc>
          <w:tcPr>
            <w:tcW w:w="2505" w:type="dxa"/>
            <w:tcBorders>
              <w:top w:val="nil"/>
              <w:left w:val="nil"/>
              <w:bottom w:val="nil"/>
              <w:right w:val="nil"/>
            </w:tcBorders>
            <w:noWrap/>
            <w:vAlign w:val="bottom"/>
            <w:hideMark/>
          </w:tcPr>
          <w:p w14:paraId="6427006D"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4748379B"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16</w:t>
            </w:r>
          </w:p>
        </w:tc>
        <w:tc>
          <w:tcPr>
            <w:tcW w:w="3930" w:type="dxa"/>
            <w:gridSpan w:val="3"/>
            <w:tcBorders>
              <w:top w:val="nil"/>
              <w:left w:val="nil"/>
              <w:bottom w:val="nil"/>
              <w:right w:val="nil"/>
            </w:tcBorders>
            <w:noWrap/>
            <w:vAlign w:val="bottom"/>
            <w:hideMark/>
          </w:tcPr>
          <w:p w14:paraId="3889FF43"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roofErr w:type="gramStart"/>
            <w:r w:rsidRPr="00656B01">
              <w:rPr>
                <w:rFonts w:ascii="Calibri" w:eastAsia="Times New Roman" w:hAnsi="Calibri" w:cs="Calibri"/>
                <w:color w:val="000000"/>
                <w:kern w:val="0"/>
                <w:sz w:val="22"/>
                <w:szCs w:val="22"/>
                <w14:ligatures w14:val="none"/>
              </w:rPr>
              <w:t>Gen(</w:t>
            </w:r>
            <w:proofErr w:type="gramEnd"/>
            <w:r w:rsidRPr="00656B01">
              <w:rPr>
                <w:rFonts w:ascii="Calibri" w:eastAsia="Times New Roman" w:hAnsi="Calibri" w:cs="Calibri"/>
                <w:color w:val="000000"/>
                <w:kern w:val="0"/>
                <w:sz w:val="22"/>
                <w:szCs w:val="22"/>
                <w14:ligatures w14:val="none"/>
              </w:rPr>
              <w:t>Zaki)ND returned Slate-Unable to Fill</w:t>
            </w:r>
          </w:p>
        </w:tc>
        <w:tc>
          <w:tcPr>
            <w:tcW w:w="7859" w:type="dxa"/>
            <w:tcBorders>
              <w:top w:val="nil"/>
              <w:left w:val="nil"/>
              <w:bottom w:val="nil"/>
              <w:right w:val="nil"/>
            </w:tcBorders>
            <w:noWrap/>
            <w:vAlign w:val="bottom"/>
            <w:hideMark/>
          </w:tcPr>
          <w:p w14:paraId="211291E5"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r>
      <w:tr w:rsidR="00656B01" w:rsidRPr="00656B01" w14:paraId="4BAEDE1F" w14:textId="77777777" w:rsidTr="00656B01">
        <w:trPr>
          <w:trHeight w:val="320"/>
        </w:trPr>
        <w:tc>
          <w:tcPr>
            <w:tcW w:w="1720" w:type="dxa"/>
            <w:tcBorders>
              <w:top w:val="nil"/>
              <w:left w:val="nil"/>
              <w:bottom w:val="nil"/>
              <w:right w:val="nil"/>
            </w:tcBorders>
            <w:noWrap/>
            <w:vAlign w:val="bottom"/>
            <w:hideMark/>
          </w:tcPr>
          <w:p w14:paraId="71EC4CEF" w14:textId="77777777" w:rsidR="00656B01" w:rsidRDefault="00656B01" w:rsidP="00656B01">
            <w:pPr>
              <w:spacing w:after="0" w:line="240" w:lineRule="auto"/>
              <w:rPr>
                <w:rFonts w:ascii="Calibri" w:eastAsia="Times New Roman" w:hAnsi="Calibri" w:cs="Calibri"/>
                <w:color w:val="000000"/>
                <w:kern w:val="0"/>
                <w:sz w:val="22"/>
                <w:szCs w:val="22"/>
                <w14:ligatures w14:val="none"/>
              </w:rPr>
            </w:pPr>
          </w:p>
          <w:p w14:paraId="55D4CC5B" w14:textId="7B331652"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Nov10-14</w:t>
            </w:r>
          </w:p>
        </w:tc>
        <w:tc>
          <w:tcPr>
            <w:tcW w:w="2505" w:type="dxa"/>
            <w:tcBorders>
              <w:top w:val="nil"/>
              <w:left w:val="nil"/>
              <w:bottom w:val="nil"/>
              <w:right w:val="nil"/>
            </w:tcBorders>
            <w:noWrap/>
            <w:vAlign w:val="bottom"/>
            <w:hideMark/>
          </w:tcPr>
          <w:p w14:paraId="5FB09C7E"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c>
          <w:tcPr>
            <w:tcW w:w="3040" w:type="dxa"/>
            <w:tcBorders>
              <w:top w:val="nil"/>
              <w:left w:val="nil"/>
              <w:bottom w:val="nil"/>
              <w:right w:val="nil"/>
            </w:tcBorders>
            <w:noWrap/>
            <w:vAlign w:val="bottom"/>
            <w:hideMark/>
          </w:tcPr>
          <w:p w14:paraId="15707B06"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172C4237"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17F4F1D4"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2AEE0E2F"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09A2F572"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4342DDE6" w14:textId="77777777" w:rsidTr="00656B01">
        <w:trPr>
          <w:trHeight w:val="320"/>
        </w:trPr>
        <w:tc>
          <w:tcPr>
            <w:tcW w:w="1720" w:type="dxa"/>
            <w:tcBorders>
              <w:top w:val="nil"/>
              <w:left w:val="nil"/>
              <w:bottom w:val="nil"/>
              <w:right w:val="nil"/>
            </w:tcBorders>
            <w:noWrap/>
            <w:vAlign w:val="bottom"/>
            <w:hideMark/>
          </w:tcPr>
          <w:p w14:paraId="0E8C1E96" w14:textId="77777777" w:rsidR="00656B01" w:rsidRPr="00656B01" w:rsidRDefault="00656B01" w:rsidP="00656B01">
            <w:pPr>
              <w:spacing w:after="0" w:line="240" w:lineRule="auto"/>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Day of the week</w:t>
            </w:r>
          </w:p>
        </w:tc>
        <w:tc>
          <w:tcPr>
            <w:tcW w:w="2505" w:type="dxa"/>
            <w:tcBorders>
              <w:top w:val="nil"/>
              <w:left w:val="nil"/>
              <w:bottom w:val="nil"/>
              <w:right w:val="nil"/>
            </w:tcBorders>
            <w:noWrap/>
            <w:vAlign w:val="bottom"/>
            <w:hideMark/>
          </w:tcPr>
          <w:p w14:paraId="307E135F" w14:textId="77777777" w:rsidR="00656B01" w:rsidRPr="00656B01" w:rsidRDefault="00656B01" w:rsidP="00656B01">
            <w:pPr>
              <w:spacing w:after="0" w:line="240" w:lineRule="auto"/>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numbers of rooms planned</w:t>
            </w:r>
          </w:p>
        </w:tc>
        <w:tc>
          <w:tcPr>
            <w:tcW w:w="3040" w:type="dxa"/>
            <w:tcBorders>
              <w:top w:val="nil"/>
              <w:left w:val="nil"/>
              <w:bottom w:val="nil"/>
              <w:right w:val="nil"/>
            </w:tcBorders>
            <w:noWrap/>
            <w:vAlign w:val="bottom"/>
            <w:hideMark/>
          </w:tcPr>
          <w:p w14:paraId="6FB9E3CC" w14:textId="77777777" w:rsidR="00656B01" w:rsidRPr="00656B01" w:rsidRDefault="00656B01" w:rsidP="00656B01">
            <w:pPr>
              <w:spacing w:after="0" w:line="240" w:lineRule="auto"/>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number of rooms delivered</w:t>
            </w:r>
          </w:p>
        </w:tc>
        <w:tc>
          <w:tcPr>
            <w:tcW w:w="11789" w:type="dxa"/>
            <w:gridSpan w:val="4"/>
            <w:tcBorders>
              <w:top w:val="nil"/>
              <w:left w:val="nil"/>
              <w:bottom w:val="nil"/>
              <w:right w:val="nil"/>
            </w:tcBorders>
            <w:noWrap/>
            <w:vAlign w:val="bottom"/>
            <w:hideMark/>
          </w:tcPr>
          <w:p w14:paraId="49650378" w14:textId="77777777" w:rsidR="00656B01" w:rsidRPr="00656B01" w:rsidRDefault="00656B01" w:rsidP="00656B01">
            <w:pPr>
              <w:spacing w:after="0" w:line="240" w:lineRule="auto"/>
              <w:rPr>
                <w:rFonts w:ascii="Calibri" w:eastAsia="Times New Roman" w:hAnsi="Calibri" w:cs="Calibri"/>
                <w:b/>
                <w:bCs/>
                <w:color w:val="000000"/>
                <w:kern w:val="0"/>
                <w:sz w:val="22"/>
                <w:szCs w:val="22"/>
                <w14:ligatures w14:val="none"/>
              </w:rPr>
            </w:pPr>
            <w:r w:rsidRPr="00656B01">
              <w:rPr>
                <w:rFonts w:ascii="Calibri" w:eastAsia="Times New Roman" w:hAnsi="Calibri" w:cs="Calibri"/>
                <w:b/>
                <w:bCs/>
                <w:color w:val="000000"/>
                <w:kern w:val="0"/>
                <w:sz w:val="22"/>
                <w:szCs w:val="22"/>
                <w14:ligatures w14:val="none"/>
              </w:rPr>
              <w:t>rational for not running planned rooms (if applicable) </w:t>
            </w:r>
          </w:p>
        </w:tc>
      </w:tr>
      <w:tr w:rsidR="00656B01" w:rsidRPr="00656B01" w14:paraId="2C161819" w14:textId="77777777" w:rsidTr="00656B01">
        <w:trPr>
          <w:trHeight w:val="320"/>
        </w:trPr>
        <w:tc>
          <w:tcPr>
            <w:tcW w:w="1720" w:type="dxa"/>
            <w:tcBorders>
              <w:top w:val="nil"/>
              <w:left w:val="nil"/>
              <w:bottom w:val="nil"/>
              <w:right w:val="nil"/>
            </w:tcBorders>
            <w:noWrap/>
            <w:vAlign w:val="bottom"/>
            <w:hideMark/>
          </w:tcPr>
          <w:p w14:paraId="77478915"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Monday</w:t>
            </w:r>
          </w:p>
        </w:tc>
        <w:tc>
          <w:tcPr>
            <w:tcW w:w="2505" w:type="dxa"/>
            <w:tcBorders>
              <w:top w:val="nil"/>
              <w:left w:val="nil"/>
              <w:bottom w:val="nil"/>
              <w:right w:val="nil"/>
            </w:tcBorders>
            <w:noWrap/>
            <w:vAlign w:val="bottom"/>
            <w:hideMark/>
          </w:tcPr>
          <w:p w14:paraId="0E62E43E"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02DACA83"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16</w:t>
            </w:r>
          </w:p>
        </w:tc>
        <w:tc>
          <w:tcPr>
            <w:tcW w:w="2620" w:type="dxa"/>
            <w:gridSpan w:val="2"/>
            <w:tcBorders>
              <w:top w:val="nil"/>
              <w:left w:val="nil"/>
              <w:bottom w:val="nil"/>
              <w:right w:val="nil"/>
            </w:tcBorders>
            <w:noWrap/>
            <w:vAlign w:val="bottom"/>
            <w:hideMark/>
          </w:tcPr>
          <w:p w14:paraId="1E97A89B"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 No DCD-Nursing Shortage</w:t>
            </w:r>
          </w:p>
        </w:tc>
        <w:tc>
          <w:tcPr>
            <w:tcW w:w="1310" w:type="dxa"/>
            <w:tcBorders>
              <w:top w:val="nil"/>
              <w:left w:val="nil"/>
              <w:bottom w:val="nil"/>
              <w:right w:val="nil"/>
            </w:tcBorders>
            <w:noWrap/>
            <w:vAlign w:val="bottom"/>
            <w:hideMark/>
          </w:tcPr>
          <w:p w14:paraId="3B2C11CF"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c>
          <w:tcPr>
            <w:tcW w:w="7859" w:type="dxa"/>
            <w:tcBorders>
              <w:top w:val="nil"/>
              <w:left w:val="nil"/>
              <w:bottom w:val="nil"/>
              <w:right w:val="nil"/>
            </w:tcBorders>
            <w:noWrap/>
            <w:vAlign w:val="bottom"/>
            <w:hideMark/>
          </w:tcPr>
          <w:p w14:paraId="24B41854"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3FEB2387" w14:textId="77777777" w:rsidTr="00656B01">
        <w:trPr>
          <w:trHeight w:val="320"/>
        </w:trPr>
        <w:tc>
          <w:tcPr>
            <w:tcW w:w="1720" w:type="dxa"/>
            <w:tcBorders>
              <w:top w:val="nil"/>
              <w:left w:val="nil"/>
              <w:bottom w:val="nil"/>
              <w:right w:val="nil"/>
            </w:tcBorders>
            <w:noWrap/>
            <w:vAlign w:val="bottom"/>
            <w:hideMark/>
          </w:tcPr>
          <w:p w14:paraId="66A738CB"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Tuesday </w:t>
            </w:r>
          </w:p>
        </w:tc>
        <w:tc>
          <w:tcPr>
            <w:tcW w:w="2505" w:type="dxa"/>
            <w:tcBorders>
              <w:top w:val="nil"/>
              <w:left w:val="nil"/>
              <w:bottom w:val="nil"/>
              <w:right w:val="nil"/>
            </w:tcBorders>
            <w:noWrap/>
            <w:vAlign w:val="bottom"/>
            <w:hideMark/>
          </w:tcPr>
          <w:p w14:paraId="383AA90D"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4</w:t>
            </w:r>
          </w:p>
        </w:tc>
        <w:tc>
          <w:tcPr>
            <w:tcW w:w="3040" w:type="dxa"/>
            <w:tcBorders>
              <w:top w:val="nil"/>
              <w:left w:val="nil"/>
              <w:bottom w:val="nil"/>
              <w:right w:val="nil"/>
            </w:tcBorders>
            <w:noWrap/>
            <w:vAlign w:val="bottom"/>
            <w:hideMark/>
          </w:tcPr>
          <w:p w14:paraId="3D742161"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4</w:t>
            </w:r>
          </w:p>
        </w:tc>
        <w:tc>
          <w:tcPr>
            <w:tcW w:w="1310" w:type="dxa"/>
            <w:tcBorders>
              <w:top w:val="nil"/>
              <w:left w:val="nil"/>
              <w:bottom w:val="nil"/>
              <w:right w:val="nil"/>
            </w:tcBorders>
            <w:noWrap/>
            <w:vAlign w:val="bottom"/>
            <w:hideMark/>
          </w:tcPr>
          <w:p w14:paraId="2B314EEC"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 STAT</w:t>
            </w:r>
          </w:p>
        </w:tc>
        <w:tc>
          <w:tcPr>
            <w:tcW w:w="1310" w:type="dxa"/>
            <w:tcBorders>
              <w:top w:val="nil"/>
              <w:left w:val="nil"/>
              <w:bottom w:val="nil"/>
              <w:right w:val="nil"/>
            </w:tcBorders>
            <w:noWrap/>
            <w:vAlign w:val="bottom"/>
            <w:hideMark/>
          </w:tcPr>
          <w:p w14:paraId="1DAD6E8E"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c>
          <w:tcPr>
            <w:tcW w:w="1310" w:type="dxa"/>
            <w:tcBorders>
              <w:top w:val="nil"/>
              <w:left w:val="nil"/>
              <w:bottom w:val="nil"/>
              <w:right w:val="nil"/>
            </w:tcBorders>
            <w:noWrap/>
            <w:vAlign w:val="bottom"/>
            <w:hideMark/>
          </w:tcPr>
          <w:p w14:paraId="2177079E"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6E6BFD8E"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26843593" w14:textId="77777777" w:rsidTr="00656B01">
        <w:trPr>
          <w:trHeight w:val="320"/>
        </w:trPr>
        <w:tc>
          <w:tcPr>
            <w:tcW w:w="1720" w:type="dxa"/>
            <w:tcBorders>
              <w:top w:val="nil"/>
              <w:left w:val="nil"/>
              <w:bottom w:val="nil"/>
              <w:right w:val="nil"/>
            </w:tcBorders>
            <w:noWrap/>
            <w:vAlign w:val="bottom"/>
            <w:hideMark/>
          </w:tcPr>
          <w:p w14:paraId="3ABEBDF2"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Wednesday</w:t>
            </w:r>
          </w:p>
        </w:tc>
        <w:tc>
          <w:tcPr>
            <w:tcW w:w="2505" w:type="dxa"/>
            <w:tcBorders>
              <w:top w:val="nil"/>
              <w:left w:val="nil"/>
              <w:bottom w:val="nil"/>
              <w:right w:val="nil"/>
            </w:tcBorders>
            <w:noWrap/>
            <w:vAlign w:val="bottom"/>
            <w:hideMark/>
          </w:tcPr>
          <w:p w14:paraId="4289C6D4"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3A9D8BA8"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16</w:t>
            </w:r>
          </w:p>
        </w:tc>
        <w:tc>
          <w:tcPr>
            <w:tcW w:w="11789" w:type="dxa"/>
            <w:gridSpan w:val="4"/>
            <w:tcBorders>
              <w:top w:val="nil"/>
              <w:left w:val="nil"/>
              <w:bottom w:val="nil"/>
              <w:right w:val="nil"/>
            </w:tcBorders>
            <w:noWrap/>
            <w:vAlign w:val="bottom"/>
            <w:hideMark/>
          </w:tcPr>
          <w:p w14:paraId="4903814D"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Burn Slate Returned-No Surgeon Avail/Unable to Fill</w:t>
            </w:r>
          </w:p>
        </w:tc>
      </w:tr>
      <w:tr w:rsidR="00656B01" w:rsidRPr="00656B01" w14:paraId="2FC86190" w14:textId="77777777" w:rsidTr="00656B01">
        <w:trPr>
          <w:trHeight w:val="320"/>
        </w:trPr>
        <w:tc>
          <w:tcPr>
            <w:tcW w:w="1720" w:type="dxa"/>
            <w:tcBorders>
              <w:top w:val="nil"/>
              <w:left w:val="nil"/>
              <w:bottom w:val="nil"/>
              <w:right w:val="nil"/>
            </w:tcBorders>
            <w:noWrap/>
            <w:vAlign w:val="bottom"/>
            <w:hideMark/>
          </w:tcPr>
          <w:p w14:paraId="390810A2"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Thursday </w:t>
            </w:r>
          </w:p>
        </w:tc>
        <w:tc>
          <w:tcPr>
            <w:tcW w:w="2505" w:type="dxa"/>
            <w:tcBorders>
              <w:top w:val="nil"/>
              <w:left w:val="nil"/>
              <w:bottom w:val="nil"/>
              <w:right w:val="nil"/>
            </w:tcBorders>
            <w:noWrap/>
            <w:vAlign w:val="bottom"/>
            <w:hideMark/>
          </w:tcPr>
          <w:p w14:paraId="0572F497"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261E0140"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1310" w:type="dxa"/>
            <w:tcBorders>
              <w:top w:val="nil"/>
              <w:left w:val="nil"/>
              <w:bottom w:val="nil"/>
              <w:right w:val="nil"/>
            </w:tcBorders>
            <w:noWrap/>
            <w:vAlign w:val="bottom"/>
            <w:hideMark/>
          </w:tcPr>
          <w:p w14:paraId="6822B729"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p>
        </w:tc>
        <w:tc>
          <w:tcPr>
            <w:tcW w:w="1310" w:type="dxa"/>
            <w:tcBorders>
              <w:top w:val="nil"/>
              <w:left w:val="nil"/>
              <w:bottom w:val="nil"/>
              <w:right w:val="nil"/>
            </w:tcBorders>
            <w:noWrap/>
            <w:vAlign w:val="bottom"/>
            <w:hideMark/>
          </w:tcPr>
          <w:p w14:paraId="16D9819B"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314DC564"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0F9A5C02"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5FFD346E" w14:textId="77777777" w:rsidTr="00656B01">
        <w:trPr>
          <w:trHeight w:val="320"/>
        </w:trPr>
        <w:tc>
          <w:tcPr>
            <w:tcW w:w="1720" w:type="dxa"/>
            <w:tcBorders>
              <w:top w:val="nil"/>
              <w:left w:val="nil"/>
              <w:bottom w:val="nil"/>
              <w:right w:val="nil"/>
            </w:tcBorders>
            <w:noWrap/>
            <w:vAlign w:val="bottom"/>
            <w:hideMark/>
          </w:tcPr>
          <w:p w14:paraId="3553AAED"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Friday</w:t>
            </w:r>
          </w:p>
        </w:tc>
        <w:tc>
          <w:tcPr>
            <w:tcW w:w="2505" w:type="dxa"/>
            <w:tcBorders>
              <w:top w:val="nil"/>
              <w:left w:val="nil"/>
              <w:bottom w:val="nil"/>
              <w:right w:val="nil"/>
            </w:tcBorders>
            <w:noWrap/>
            <w:vAlign w:val="bottom"/>
            <w:hideMark/>
          </w:tcPr>
          <w:p w14:paraId="65D1293A"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24277BD3"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15</w:t>
            </w:r>
          </w:p>
        </w:tc>
        <w:tc>
          <w:tcPr>
            <w:tcW w:w="11789" w:type="dxa"/>
            <w:gridSpan w:val="4"/>
            <w:tcBorders>
              <w:top w:val="nil"/>
              <w:left w:val="nil"/>
              <w:bottom w:val="nil"/>
              <w:right w:val="nil"/>
            </w:tcBorders>
            <w:noWrap/>
            <w:vAlign w:val="bottom"/>
            <w:hideMark/>
          </w:tcPr>
          <w:p w14:paraId="19C61AC2"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roofErr w:type="gramStart"/>
            <w:r w:rsidRPr="00656B01">
              <w:rPr>
                <w:rFonts w:ascii="Calibri" w:eastAsia="Times New Roman" w:hAnsi="Calibri" w:cs="Calibri"/>
                <w:color w:val="000000"/>
                <w:kern w:val="0"/>
                <w:sz w:val="22"/>
                <w:szCs w:val="22"/>
                <w14:ligatures w14:val="none"/>
              </w:rPr>
              <w:t>Gen(</w:t>
            </w:r>
            <w:proofErr w:type="gramEnd"/>
            <w:r w:rsidRPr="00656B01">
              <w:rPr>
                <w:rFonts w:ascii="Calibri" w:eastAsia="Times New Roman" w:hAnsi="Calibri" w:cs="Calibri"/>
                <w:color w:val="000000"/>
                <w:kern w:val="0"/>
                <w:sz w:val="22"/>
                <w:szCs w:val="22"/>
                <w14:ligatures w14:val="none"/>
              </w:rPr>
              <w:t>Zaki) Slate Returned-No Surgeon Avail/Unable to Fill; No DCD-</w:t>
            </w:r>
            <w:proofErr w:type="spellStart"/>
            <w:r w:rsidRPr="00656B01">
              <w:rPr>
                <w:rFonts w:ascii="Calibri" w:eastAsia="Times New Roman" w:hAnsi="Calibri" w:cs="Calibri"/>
                <w:color w:val="000000"/>
                <w:kern w:val="0"/>
                <w:sz w:val="22"/>
                <w:szCs w:val="22"/>
                <w14:ligatures w14:val="none"/>
              </w:rPr>
              <w:t>Gyne</w:t>
            </w:r>
            <w:proofErr w:type="spellEnd"/>
            <w:r w:rsidRPr="00656B01">
              <w:rPr>
                <w:rFonts w:ascii="Calibri" w:eastAsia="Times New Roman" w:hAnsi="Calibri" w:cs="Calibri"/>
                <w:color w:val="000000"/>
                <w:kern w:val="0"/>
                <w:sz w:val="22"/>
                <w:szCs w:val="22"/>
                <w14:ligatures w14:val="none"/>
              </w:rPr>
              <w:t xml:space="preserve"> in Main OR- DCD Converted to E1 Room-No Physical Space.</w:t>
            </w:r>
          </w:p>
        </w:tc>
      </w:tr>
      <w:tr w:rsidR="00656B01" w:rsidRPr="00656B01" w14:paraId="7BFE7097" w14:textId="77777777" w:rsidTr="00656B01">
        <w:trPr>
          <w:trHeight w:val="320"/>
        </w:trPr>
        <w:tc>
          <w:tcPr>
            <w:tcW w:w="1720" w:type="dxa"/>
            <w:tcBorders>
              <w:top w:val="nil"/>
              <w:left w:val="nil"/>
              <w:bottom w:val="nil"/>
              <w:right w:val="nil"/>
            </w:tcBorders>
            <w:noWrap/>
            <w:vAlign w:val="bottom"/>
            <w:hideMark/>
          </w:tcPr>
          <w:p w14:paraId="0FD14365"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c>
          <w:tcPr>
            <w:tcW w:w="2505" w:type="dxa"/>
            <w:tcBorders>
              <w:top w:val="nil"/>
              <w:left w:val="nil"/>
              <w:bottom w:val="nil"/>
              <w:right w:val="nil"/>
            </w:tcBorders>
            <w:noWrap/>
            <w:vAlign w:val="bottom"/>
            <w:hideMark/>
          </w:tcPr>
          <w:p w14:paraId="6A132E97"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3040" w:type="dxa"/>
            <w:tcBorders>
              <w:top w:val="nil"/>
              <w:left w:val="nil"/>
              <w:bottom w:val="nil"/>
              <w:right w:val="nil"/>
            </w:tcBorders>
            <w:noWrap/>
            <w:vAlign w:val="bottom"/>
            <w:hideMark/>
          </w:tcPr>
          <w:p w14:paraId="7CEF39D5"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008A9E90"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60F1A94A"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31F877D1"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24195C80"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1142C647" w14:textId="77777777" w:rsidTr="00656B01">
        <w:trPr>
          <w:trHeight w:val="320"/>
        </w:trPr>
        <w:tc>
          <w:tcPr>
            <w:tcW w:w="1720" w:type="dxa"/>
            <w:tcBorders>
              <w:top w:val="nil"/>
              <w:left w:val="nil"/>
              <w:bottom w:val="nil"/>
              <w:right w:val="nil"/>
            </w:tcBorders>
            <w:noWrap/>
            <w:vAlign w:val="bottom"/>
            <w:hideMark/>
          </w:tcPr>
          <w:p w14:paraId="6B3245BE"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2505" w:type="dxa"/>
            <w:tcBorders>
              <w:top w:val="nil"/>
              <w:left w:val="nil"/>
              <w:bottom w:val="nil"/>
              <w:right w:val="nil"/>
            </w:tcBorders>
            <w:noWrap/>
            <w:vAlign w:val="bottom"/>
            <w:hideMark/>
          </w:tcPr>
          <w:p w14:paraId="02AA71A7"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3040" w:type="dxa"/>
            <w:tcBorders>
              <w:top w:val="nil"/>
              <w:left w:val="nil"/>
              <w:bottom w:val="nil"/>
              <w:right w:val="nil"/>
            </w:tcBorders>
            <w:noWrap/>
            <w:vAlign w:val="bottom"/>
            <w:hideMark/>
          </w:tcPr>
          <w:p w14:paraId="5FD6CF3C"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4ED91A26"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79CCFD1E"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48175585"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42389F44"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3C3EF5C5" w14:textId="77777777" w:rsidTr="00656B01">
        <w:trPr>
          <w:trHeight w:val="320"/>
        </w:trPr>
        <w:tc>
          <w:tcPr>
            <w:tcW w:w="1720" w:type="dxa"/>
            <w:tcBorders>
              <w:top w:val="nil"/>
              <w:left w:val="nil"/>
              <w:bottom w:val="nil"/>
              <w:right w:val="nil"/>
            </w:tcBorders>
            <w:noWrap/>
            <w:vAlign w:val="bottom"/>
            <w:hideMark/>
          </w:tcPr>
          <w:p w14:paraId="49BD4BB6" w14:textId="77777777" w:rsidR="00656B01" w:rsidRPr="00656B01" w:rsidRDefault="00656B01" w:rsidP="00656B01">
            <w:pPr>
              <w:spacing w:after="0" w:line="240" w:lineRule="auto"/>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Nov3-7</w:t>
            </w:r>
          </w:p>
        </w:tc>
        <w:tc>
          <w:tcPr>
            <w:tcW w:w="2505" w:type="dxa"/>
            <w:tcBorders>
              <w:top w:val="nil"/>
              <w:left w:val="nil"/>
              <w:bottom w:val="nil"/>
              <w:right w:val="nil"/>
            </w:tcBorders>
            <w:noWrap/>
            <w:vAlign w:val="bottom"/>
            <w:hideMark/>
          </w:tcPr>
          <w:p w14:paraId="7E0E6E9D" w14:textId="77777777" w:rsidR="00656B01" w:rsidRPr="00656B01" w:rsidRDefault="00656B01" w:rsidP="00656B01">
            <w:pPr>
              <w:spacing w:after="0" w:line="240" w:lineRule="auto"/>
              <w:rPr>
                <w:rFonts w:ascii="Aptos Narrow" w:eastAsia="Times New Roman" w:hAnsi="Aptos Narrow" w:cs="Times New Roman"/>
                <w:color w:val="000000"/>
                <w:kern w:val="0"/>
                <w14:ligatures w14:val="none"/>
              </w:rPr>
            </w:pPr>
          </w:p>
        </w:tc>
        <w:tc>
          <w:tcPr>
            <w:tcW w:w="3040" w:type="dxa"/>
            <w:tcBorders>
              <w:top w:val="nil"/>
              <w:left w:val="nil"/>
              <w:bottom w:val="nil"/>
              <w:right w:val="nil"/>
            </w:tcBorders>
            <w:noWrap/>
            <w:vAlign w:val="bottom"/>
            <w:hideMark/>
          </w:tcPr>
          <w:p w14:paraId="0AB673A6"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147F6F77"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77E3D8A2"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7AFAA5BA"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7CB4B98B"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406548B3" w14:textId="77777777" w:rsidTr="00656B01">
        <w:trPr>
          <w:trHeight w:val="320"/>
        </w:trPr>
        <w:tc>
          <w:tcPr>
            <w:tcW w:w="1720" w:type="dxa"/>
            <w:tcBorders>
              <w:top w:val="nil"/>
              <w:left w:val="nil"/>
              <w:bottom w:val="nil"/>
              <w:right w:val="nil"/>
            </w:tcBorders>
            <w:noWrap/>
            <w:vAlign w:val="bottom"/>
            <w:hideMark/>
          </w:tcPr>
          <w:p w14:paraId="56674C2C"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roofErr w:type="spellStart"/>
            <w:r w:rsidRPr="00656B01">
              <w:rPr>
                <w:rFonts w:ascii="Calibri" w:eastAsia="Times New Roman" w:hAnsi="Calibri" w:cs="Calibri"/>
                <w:color w:val="000000"/>
                <w:kern w:val="0"/>
                <w:sz w:val="22"/>
                <w:szCs w:val="22"/>
                <w14:ligatures w14:val="none"/>
              </w:rPr>
              <w:t>nday</w:t>
            </w:r>
            <w:proofErr w:type="spellEnd"/>
          </w:p>
        </w:tc>
        <w:tc>
          <w:tcPr>
            <w:tcW w:w="2505" w:type="dxa"/>
            <w:tcBorders>
              <w:top w:val="nil"/>
              <w:left w:val="nil"/>
              <w:bottom w:val="nil"/>
              <w:right w:val="nil"/>
            </w:tcBorders>
            <w:noWrap/>
            <w:vAlign w:val="bottom"/>
            <w:hideMark/>
          </w:tcPr>
          <w:p w14:paraId="53E22A5F"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2680580E"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16</w:t>
            </w:r>
          </w:p>
        </w:tc>
        <w:tc>
          <w:tcPr>
            <w:tcW w:w="2620" w:type="dxa"/>
            <w:gridSpan w:val="2"/>
            <w:tcBorders>
              <w:top w:val="nil"/>
              <w:left w:val="nil"/>
              <w:bottom w:val="nil"/>
              <w:right w:val="nil"/>
            </w:tcBorders>
            <w:noWrap/>
            <w:vAlign w:val="bottom"/>
            <w:hideMark/>
          </w:tcPr>
          <w:p w14:paraId="24BEC6E3"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 No DCD-Nursing Shortage</w:t>
            </w:r>
          </w:p>
        </w:tc>
        <w:tc>
          <w:tcPr>
            <w:tcW w:w="1310" w:type="dxa"/>
            <w:tcBorders>
              <w:top w:val="nil"/>
              <w:left w:val="nil"/>
              <w:bottom w:val="nil"/>
              <w:right w:val="nil"/>
            </w:tcBorders>
            <w:noWrap/>
            <w:vAlign w:val="bottom"/>
            <w:hideMark/>
          </w:tcPr>
          <w:p w14:paraId="45E0B5FA"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c>
          <w:tcPr>
            <w:tcW w:w="7859" w:type="dxa"/>
            <w:tcBorders>
              <w:top w:val="nil"/>
              <w:left w:val="nil"/>
              <w:bottom w:val="nil"/>
              <w:right w:val="nil"/>
            </w:tcBorders>
            <w:noWrap/>
            <w:vAlign w:val="bottom"/>
            <w:hideMark/>
          </w:tcPr>
          <w:p w14:paraId="58B2048C"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29C791BA" w14:textId="77777777" w:rsidTr="00656B01">
        <w:trPr>
          <w:trHeight w:val="320"/>
        </w:trPr>
        <w:tc>
          <w:tcPr>
            <w:tcW w:w="1720" w:type="dxa"/>
            <w:tcBorders>
              <w:top w:val="nil"/>
              <w:left w:val="nil"/>
              <w:bottom w:val="nil"/>
              <w:right w:val="nil"/>
            </w:tcBorders>
            <w:noWrap/>
            <w:vAlign w:val="bottom"/>
            <w:hideMark/>
          </w:tcPr>
          <w:p w14:paraId="08A2CCB4"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Tuesday </w:t>
            </w:r>
          </w:p>
        </w:tc>
        <w:tc>
          <w:tcPr>
            <w:tcW w:w="2505" w:type="dxa"/>
            <w:tcBorders>
              <w:top w:val="nil"/>
              <w:left w:val="nil"/>
              <w:bottom w:val="nil"/>
              <w:right w:val="nil"/>
            </w:tcBorders>
            <w:noWrap/>
            <w:vAlign w:val="bottom"/>
            <w:hideMark/>
          </w:tcPr>
          <w:p w14:paraId="6893C86A"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087C7F1A"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16</w:t>
            </w:r>
          </w:p>
        </w:tc>
        <w:tc>
          <w:tcPr>
            <w:tcW w:w="3930" w:type="dxa"/>
            <w:gridSpan w:val="3"/>
            <w:tcBorders>
              <w:top w:val="nil"/>
              <w:left w:val="nil"/>
              <w:bottom w:val="nil"/>
              <w:right w:val="nil"/>
            </w:tcBorders>
            <w:noWrap/>
            <w:vAlign w:val="bottom"/>
            <w:hideMark/>
          </w:tcPr>
          <w:p w14:paraId="2B24ADD6"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 Plastic Slate Returned-Unable to Fill</w:t>
            </w:r>
          </w:p>
        </w:tc>
        <w:tc>
          <w:tcPr>
            <w:tcW w:w="7859" w:type="dxa"/>
            <w:tcBorders>
              <w:top w:val="nil"/>
              <w:left w:val="nil"/>
              <w:bottom w:val="nil"/>
              <w:right w:val="nil"/>
            </w:tcBorders>
            <w:noWrap/>
            <w:vAlign w:val="bottom"/>
            <w:hideMark/>
          </w:tcPr>
          <w:p w14:paraId="392DB6B8"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r>
      <w:tr w:rsidR="00656B01" w:rsidRPr="00656B01" w14:paraId="5C6E6E38" w14:textId="77777777" w:rsidTr="00656B01">
        <w:trPr>
          <w:trHeight w:val="320"/>
        </w:trPr>
        <w:tc>
          <w:tcPr>
            <w:tcW w:w="1720" w:type="dxa"/>
            <w:tcBorders>
              <w:top w:val="nil"/>
              <w:left w:val="nil"/>
              <w:bottom w:val="nil"/>
              <w:right w:val="nil"/>
            </w:tcBorders>
            <w:noWrap/>
            <w:vAlign w:val="bottom"/>
            <w:hideMark/>
          </w:tcPr>
          <w:p w14:paraId="682E6116"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Wednesday</w:t>
            </w:r>
          </w:p>
        </w:tc>
        <w:tc>
          <w:tcPr>
            <w:tcW w:w="2505" w:type="dxa"/>
            <w:tcBorders>
              <w:top w:val="nil"/>
              <w:left w:val="nil"/>
              <w:bottom w:val="nil"/>
              <w:right w:val="nil"/>
            </w:tcBorders>
            <w:noWrap/>
            <w:vAlign w:val="bottom"/>
            <w:hideMark/>
          </w:tcPr>
          <w:p w14:paraId="564F84FF"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43AE1C14"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14</w:t>
            </w:r>
          </w:p>
        </w:tc>
        <w:tc>
          <w:tcPr>
            <w:tcW w:w="11789" w:type="dxa"/>
            <w:gridSpan w:val="4"/>
            <w:tcBorders>
              <w:top w:val="nil"/>
              <w:left w:val="nil"/>
              <w:bottom w:val="nil"/>
              <w:right w:val="nil"/>
            </w:tcBorders>
            <w:noWrap/>
            <w:vAlign w:val="bottom"/>
            <w:hideMark/>
          </w:tcPr>
          <w:p w14:paraId="09780542"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 Oral Trauma-</w:t>
            </w:r>
            <w:proofErr w:type="gramStart"/>
            <w:r w:rsidRPr="00656B01">
              <w:rPr>
                <w:rFonts w:ascii="Calibri" w:eastAsia="Times New Roman" w:hAnsi="Calibri" w:cs="Calibri"/>
                <w:color w:val="000000"/>
                <w:kern w:val="0"/>
                <w:sz w:val="22"/>
                <w:szCs w:val="22"/>
                <w14:ligatures w14:val="none"/>
              </w:rPr>
              <w:t>No  Patients</w:t>
            </w:r>
            <w:proofErr w:type="gramEnd"/>
            <w:r w:rsidRPr="00656B01">
              <w:rPr>
                <w:rFonts w:ascii="Calibri" w:eastAsia="Times New Roman" w:hAnsi="Calibri" w:cs="Calibri"/>
                <w:color w:val="000000"/>
                <w:kern w:val="0"/>
                <w:sz w:val="22"/>
                <w:szCs w:val="22"/>
                <w14:ligatures w14:val="none"/>
              </w:rPr>
              <w:t xml:space="preserve"> to Fill Slate; </w:t>
            </w:r>
            <w:proofErr w:type="gramStart"/>
            <w:r w:rsidRPr="00656B01">
              <w:rPr>
                <w:rFonts w:ascii="Calibri" w:eastAsia="Times New Roman" w:hAnsi="Calibri" w:cs="Calibri"/>
                <w:color w:val="000000"/>
                <w:kern w:val="0"/>
                <w:sz w:val="22"/>
                <w:szCs w:val="22"/>
                <w14:ligatures w14:val="none"/>
              </w:rPr>
              <w:t>Gen(</w:t>
            </w:r>
            <w:proofErr w:type="gramEnd"/>
            <w:r w:rsidRPr="00656B01">
              <w:rPr>
                <w:rFonts w:ascii="Calibri" w:eastAsia="Times New Roman" w:hAnsi="Calibri" w:cs="Calibri"/>
                <w:color w:val="000000"/>
                <w:kern w:val="0"/>
                <w:sz w:val="22"/>
                <w:szCs w:val="22"/>
                <w14:ligatures w14:val="none"/>
              </w:rPr>
              <w:t>Zaki)-Slate returned Unable to fill; DCD Used as E1 RM-No Empty Room Available</w:t>
            </w:r>
          </w:p>
        </w:tc>
      </w:tr>
      <w:tr w:rsidR="00656B01" w:rsidRPr="00656B01" w14:paraId="3DE1F831" w14:textId="77777777" w:rsidTr="00656B01">
        <w:trPr>
          <w:trHeight w:val="320"/>
        </w:trPr>
        <w:tc>
          <w:tcPr>
            <w:tcW w:w="1720" w:type="dxa"/>
            <w:tcBorders>
              <w:top w:val="nil"/>
              <w:left w:val="nil"/>
              <w:bottom w:val="nil"/>
              <w:right w:val="nil"/>
            </w:tcBorders>
            <w:noWrap/>
            <w:vAlign w:val="bottom"/>
            <w:hideMark/>
          </w:tcPr>
          <w:p w14:paraId="138751DB"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lastRenderedPageBreak/>
              <w:t>Thursday </w:t>
            </w:r>
          </w:p>
        </w:tc>
        <w:tc>
          <w:tcPr>
            <w:tcW w:w="2505" w:type="dxa"/>
            <w:tcBorders>
              <w:top w:val="nil"/>
              <w:left w:val="nil"/>
              <w:bottom w:val="nil"/>
              <w:right w:val="nil"/>
            </w:tcBorders>
            <w:noWrap/>
            <w:vAlign w:val="bottom"/>
            <w:hideMark/>
          </w:tcPr>
          <w:p w14:paraId="495C0D88"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6B80057A"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15</w:t>
            </w:r>
          </w:p>
        </w:tc>
        <w:tc>
          <w:tcPr>
            <w:tcW w:w="11789" w:type="dxa"/>
            <w:gridSpan w:val="4"/>
            <w:tcBorders>
              <w:top w:val="nil"/>
              <w:left w:val="nil"/>
              <w:bottom w:val="nil"/>
              <w:right w:val="nil"/>
            </w:tcBorders>
            <w:noWrap/>
            <w:vAlign w:val="bottom"/>
            <w:hideMark/>
          </w:tcPr>
          <w:p w14:paraId="295F08D1"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Neuro Surg and Plastic Returned Slates-Unable to Fill</w:t>
            </w:r>
          </w:p>
        </w:tc>
      </w:tr>
      <w:tr w:rsidR="00656B01" w:rsidRPr="00656B01" w14:paraId="4E6403E3" w14:textId="77777777" w:rsidTr="00656B01">
        <w:trPr>
          <w:trHeight w:val="320"/>
        </w:trPr>
        <w:tc>
          <w:tcPr>
            <w:tcW w:w="1720" w:type="dxa"/>
            <w:tcBorders>
              <w:top w:val="nil"/>
              <w:left w:val="nil"/>
              <w:bottom w:val="nil"/>
              <w:right w:val="nil"/>
            </w:tcBorders>
            <w:noWrap/>
            <w:vAlign w:val="bottom"/>
            <w:hideMark/>
          </w:tcPr>
          <w:p w14:paraId="20FB4778"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Friday</w:t>
            </w:r>
          </w:p>
        </w:tc>
        <w:tc>
          <w:tcPr>
            <w:tcW w:w="2505" w:type="dxa"/>
            <w:tcBorders>
              <w:top w:val="nil"/>
              <w:left w:val="nil"/>
              <w:bottom w:val="nil"/>
              <w:right w:val="nil"/>
            </w:tcBorders>
            <w:noWrap/>
            <w:vAlign w:val="bottom"/>
            <w:hideMark/>
          </w:tcPr>
          <w:p w14:paraId="62F18E00"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67E173CF"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15</w:t>
            </w:r>
          </w:p>
        </w:tc>
        <w:tc>
          <w:tcPr>
            <w:tcW w:w="11789" w:type="dxa"/>
            <w:gridSpan w:val="4"/>
            <w:tcBorders>
              <w:top w:val="nil"/>
              <w:left w:val="nil"/>
              <w:bottom w:val="nil"/>
              <w:right w:val="nil"/>
            </w:tcBorders>
            <w:noWrap/>
            <w:vAlign w:val="bottom"/>
            <w:hideMark/>
          </w:tcPr>
          <w:p w14:paraId="4F24B5EC"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Gen (Zaki) and Plastic Returned Slates-Unable to Fill</w:t>
            </w:r>
          </w:p>
        </w:tc>
      </w:tr>
      <w:tr w:rsidR="00656B01" w:rsidRPr="00656B01" w14:paraId="2B8CAC6C" w14:textId="77777777" w:rsidTr="00656B01">
        <w:trPr>
          <w:trHeight w:val="320"/>
        </w:trPr>
        <w:tc>
          <w:tcPr>
            <w:tcW w:w="1720" w:type="dxa"/>
            <w:tcBorders>
              <w:top w:val="nil"/>
              <w:left w:val="nil"/>
              <w:bottom w:val="nil"/>
              <w:right w:val="nil"/>
            </w:tcBorders>
            <w:noWrap/>
            <w:vAlign w:val="bottom"/>
            <w:hideMark/>
          </w:tcPr>
          <w:p w14:paraId="6DF5FD8B"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c>
          <w:tcPr>
            <w:tcW w:w="2505" w:type="dxa"/>
            <w:tcBorders>
              <w:top w:val="nil"/>
              <w:left w:val="nil"/>
              <w:bottom w:val="nil"/>
              <w:right w:val="nil"/>
            </w:tcBorders>
            <w:noWrap/>
            <w:vAlign w:val="bottom"/>
            <w:hideMark/>
          </w:tcPr>
          <w:p w14:paraId="110CB4C9"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3040" w:type="dxa"/>
            <w:tcBorders>
              <w:top w:val="nil"/>
              <w:left w:val="nil"/>
              <w:bottom w:val="nil"/>
              <w:right w:val="nil"/>
            </w:tcBorders>
            <w:noWrap/>
            <w:vAlign w:val="bottom"/>
            <w:hideMark/>
          </w:tcPr>
          <w:p w14:paraId="2F803D17"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65B46C6D"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55B07FF7"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6F2A15EC"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3C97EDDB"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44A1F923" w14:textId="77777777" w:rsidTr="00656B01">
        <w:trPr>
          <w:trHeight w:val="320"/>
        </w:trPr>
        <w:tc>
          <w:tcPr>
            <w:tcW w:w="1720" w:type="dxa"/>
            <w:tcBorders>
              <w:top w:val="nil"/>
              <w:left w:val="nil"/>
              <w:bottom w:val="nil"/>
              <w:right w:val="nil"/>
            </w:tcBorders>
            <w:noWrap/>
            <w:vAlign w:val="bottom"/>
            <w:hideMark/>
          </w:tcPr>
          <w:p w14:paraId="4EBF781C"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Oct13-17</w:t>
            </w:r>
          </w:p>
        </w:tc>
        <w:tc>
          <w:tcPr>
            <w:tcW w:w="2505" w:type="dxa"/>
            <w:tcBorders>
              <w:top w:val="nil"/>
              <w:left w:val="nil"/>
              <w:bottom w:val="nil"/>
              <w:right w:val="nil"/>
            </w:tcBorders>
            <w:noWrap/>
            <w:vAlign w:val="bottom"/>
            <w:hideMark/>
          </w:tcPr>
          <w:p w14:paraId="226FB1F3"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c>
          <w:tcPr>
            <w:tcW w:w="3040" w:type="dxa"/>
            <w:tcBorders>
              <w:top w:val="nil"/>
              <w:left w:val="nil"/>
              <w:bottom w:val="nil"/>
              <w:right w:val="nil"/>
            </w:tcBorders>
            <w:noWrap/>
            <w:vAlign w:val="bottom"/>
            <w:hideMark/>
          </w:tcPr>
          <w:p w14:paraId="320A80B5"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57F879E4"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72690D5F"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4332E4C8"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127F9C75"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09F600FC" w14:textId="77777777" w:rsidTr="00656B01">
        <w:trPr>
          <w:trHeight w:val="320"/>
        </w:trPr>
        <w:tc>
          <w:tcPr>
            <w:tcW w:w="1720" w:type="dxa"/>
            <w:tcBorders>
              <w:top w:val="nil"/>
              <w:left w:val="nil"/>
              <w:bottom w:val="nil"/>
              <w:right w:val="nil"/>
            </w:tcBorders>
            <w:noWrap/>
            <w:vAlign w:val="bottom"/>
            <w:hideMark/>
          </w:tcPr>
          <w:p w14:paraId="14DF9C3E"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Monday</w:t>
            </w:r>
          </w:p>
        </w:tc>
        <w:tc>
          <w:tcPr>
            <w:tcW w:w="2505" w:type="dxa"/>
            <w:tcBorders>
              <w:top w:val="nil"/>
              <w:left w:val="nil"/>
              <w:bottom w:val="nil"/>
              <w:right w:val="nil"/>
            </w:tcBorders>
            <w:noWrap/>
            <w:vAlign w:val="bottom"/>
            <w:hideMark/>
          </w:tcPr>
          <w:p w14:paraId="6179B8E8"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4</w:t>
            </w:r>
          </w:p>
        </w:tc>
        <w:tc>
          <w:tcPr>
            <w:tcW w:w="3040" w:type="dxa"/>
            <w:tcBorders>
              <w:top w:val="nil"/>
              <w:left w:val="nil"/>
              <w:bottom w:val="nil"/>
              <w:right w:val="nil"/>
            </w:tcBorders>
            <w:noWrap/>
            <w:vAlign w:val="bottom"/>
            <w:hideMark/>
          </w:tcPr>
          <w:p w14:paraId="15B799F0"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4</w:t>
            </w:r>
          </w:p>
        </w:tc>
        <w:tc>
          <w:tcPr>
            <w:tcW w:w="1310" w:type="dxa"/>
            <w:tcBorders>
              <w:top w:val="nil"/>
              <w:left w:val="nil"/>
              <w:bottom w:val="nil"/>
              <w:right w:val="nil"/>
            </w:tcBorders>
            <w:noWrap/>
            <w:vAlign w:val="bottom"/>
            <w:hideMark/>
          </w:tcPr>
          <w:p w14:paraId="3F99571E"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 STAT</w:t>
            </w:r>
          </w:p>
        </w:tc>
        <w:tc>
          <w:tcPr>
            <w:tcW w:w="1310" w:type="dxa"/>
            <w:tcBorders>
              <w:top w:val="nil"/>
              <w:left w:val="nil"/>
              <w:bottom w:val="nil"/>
              <w:right w:val="nil"/>
            </w:tcBorders>
            <w:noWrap/>
            <w:vAlign w:val="bottom"/>
            <w:hideMark/>
          </w:tcPr>
          <w:p w14:paraId="78AFE5F3"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c>
          <w:tcPr>
            <w:tcW w:w="1310" w:type="dxa"/>
            <w:tcBorders>
              <w:top w:val="nil"/>
              <w:left w:val="nil"/>
              <w:bottom w:val="nil"/>
              <w:right w:val="nil"/>
            </w:tcBorders>
            <w:noWrap/>
            <w:vAlign w:val="bottom"/>
            <w:hideMark/>
          </w:tcPr>
          <w:p w14:paraId="0F158322"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47545963"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18EB0261" w14:textId="77777777" w:rsidTr="00656B01">
        <w:trPr>
          <w:trHeight w:val="320"/>
        </w:trPr>
        <w:tc>
          <w:tcPr>
            <w:tcW w:w="1720" w:type="dxa"/>
            <w:tcBorders>
              <w:top w:val="nil"/>
              <w:left w:val="nil"/>
              <w:bottom w:val="nil"/>
              <w:right w:val="nil"/>
            </w:tcBorders>
            <w:noWrap/>
            <w:vAlign w:val="bottom"/>
            <w:hideMark/>
          </w:tcPr>
          <w:p w14:paraId="3D908B1B"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Tuesday </w:t>
            </w:r>
          </w:p>
        </w:tc>
        <w:tc>
          <w:tcPr>
            <w:tcW w:w="2505" w:type="dxa"/>
            <w:tcBorders>
              <w:top w:val="nil"/>
              <w:left w:val="nil"/>
              <w:bottom w:val="nil"/>
              <w:right w:val="nil"/>
            </w:tcBorders>
            <w:noWrap/>
            <w:vAlign w:val="bottom"/>
            <w:hideMark/>
          </w:tcPr>
          <w:p w14:paraId="6D355031"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14</w:t>
            </w:r>
          </w:p>
        </w:tc>
        <w:tc>
          <w:tcPr>
            <w:tcW w:w="3040" w:type="dxa"/>
            <w:tcBorders>
              <w:top w:val="nil"/>
              <w:left w:val="nil"/>
              <w:bottom w:val="nil"/>
              <w:right w:val="nil"/>
            </w:tcBorders>
            <w:noWrap/>
            <w:vAlign w:val="bottom"/>
            <w:hideMark/>
          </w:tcPr>
          <w:p w14:paraId="31524949"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13</w:t>
            </w:r>
          </w:p>
        </w:tc>
        <w:tc>
          <w:tcPr>
            <w:tcW w:w="3930" w:type="dxa"/>
            <w:gridSpan w:val="3"/>
            <w:tcBorders>
              <w:top w:val="nil"/>
              <w:left w:val="nil"/>
              <w:bottom w:val="nil"/>
              <w:right w:val="nil"/>
            </w:tcBorders>
            <w:noWrap/>
            <w:vAlign w:val="bottom"/>
            <w:hideMark/>
          </w:tcPr>
          <w:p w14:paraId="3CD23522"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 No DCD-No Surgeons available</w:t>
            </w:r>
          </w:p>
        </w:tc>
        <w:tc>
          <w:tcPr>
            <w:tcW w:w="7859" w:type="dxa"/>
            <w:tcBorders>
              <w:top w:val="nil"/>
              <w:left w:val="nil"/>
              <w:bottom w:val="nil"/>
              <w:right w:val="nil"/>
            </w:tcBorders>
            <w:noWrap/>
            <w:vAlign w:val="bottom"/>
            <w:hideMark/>
          </w:tcPr>
          <w:p w14:paraId="674D3B5B"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r>
      <w:tr w:rsidR="00656B01" w:rsidRPr="00656B01" w14:paraId="083FA8F2" w14:textId="77777777" w:rsidTr="00656B01">
        <w:trPr>
          <w:trHeight w:val="320"/>
        </w:trPr>
        <w:tc>
          <w:tcPr>
            <w:tcW w:w="1720" w:type="dxa"/>
            <w:tcBorders>
              <w:top w:val="nil"/>
              <w:left w:val="nil"/>
              <w:bottom w:val="nil"/>
              <w:right w:val="nil"/>
            </w:tcBorders>
            <w:noWrap/>
            <w:vAlign w:val="bottom"/>
            <w:hideMark/>
          </w:tcPr>
          <w:p w14:paraId="0AC7016F"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Wednesday</w:t>
            </w:r>
          </w:p>
        </w:tc>
        <w:tc>
          <w:tcPr>
            <w:tcW w:w="2505" w:type="dxa"/>
            <w:tcBorders>
              <w:top w:val="nil"/>
              <w:left w:val="nil"/>
              <w:bottom w:val="nil"/>
              <w:right w:val="nil"/>
            </w:tcBorders>
            <w:noWrap/>
            <w:vAlign w:val="bottom"/>
            <w:hideMark/>
          </w:tcPr>
          <w:p w14:paraId="0F8EA9A9"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14</w:t>
            </w:r>
          </w:p>
        </w:tc>
        <w:tc>
          <w:tcPr>
            <w:tcW w:w="3040" w:type="dxa"/>
            <w:tcBorders>
              <w:top w:val="nil"/>
              <w:left w:val="nil"/>
              <w:bottom w:val="nil"/>
              <w:right w:val="nil"/>
            </w:tcBorders>
            <w:noWrap/>
            <w:vAlign w:val="bottom"/>
            <w:hideMark/>
          </w:tcPr>
          <w:p w14:paraId="6F0F83EB"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13</w:t>
            </w:r>
          </w:p>
        </w:tc>
        <w:tc>
          <w:tcPr>
            <w:tcW w:w="11789" w:type="dxa"/>
            <w:gridSpan w:val="4"/>
            <w:tcBorders>
              <w:top w:val="nil"/>
              <w:left w:val="nil"/>
              <w:bottom w:val="nil"/>
              <w:right w:val="nil"/>
            </w:tcBorders>
            <w:noWrap/>
            <w:vAlign w:val="bottom"/>
            <w:hideMark/>
          </w:tcPr>
          <w:p w14:paraId="4144D22C"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Burn returned Slate Last Minute-Unable to Fill-Anesthesia Closed Room</w:t>
            </w:r>
          </w:p>
        </w:tc>
      </w:tr>
      <w:tr w:rsidR="00656B01" w:rsidRPr="00656B01" w14:paraId="52D9A8ED" w14:textId="77777777" w:rsidTr="00656B01">
        <w:trPr>
          <w:trHeight w:val="320"/>
        </w:trPr>
        <w:tc>
          <w:tcPr>
            <w:tcW w:w="1720" w:type="dxa"/>
            <w:tcBorders>
              <w:top w:val="nil"/>
              <w:left w:val="nil"/>
              <w:bottom w:val="nil"/>
              <w:right w:val="nil"/>
            </w:tcBorders>
            <w:noWrap/>
            <w:vAlign w:val="bottom"/>
            <w:hideMark/>
          </w:tcPr>
          <w:p w14:paraId="0D40FFEB"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Thursday </w:t>
            </w:r>
          </w:p>
        </w:tc>
        <w:tc>
          <w:tcPr>
            <w:tcW w:w="2505" w:type="dxa"/>
            <w:tcBorders>
              <w:top w:val="nil"/>
              <w:left w:val="nil"/>
              <w:bottom w:val="nil"/>
              <w:right w:val="nil"/>
            </w:tcBorders>
            <w:noWrap/>
            <w:vAlign w:val="bottom"/>
            <w:hideMark/>
          </w:tcPr>
          <w:p w14:paraId="11A69019"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3DF2CBA0"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16</w:t>
            </w:r>
          </w:p>
        </w:tc>
        <w:tc>
          <w:tcPr>
            <w:tcW w:w="3930" w:type="dxa"/>
            <w:gridSpan w:val="3"/>
            <w:tcBorders>
              <w:top w:val="nil"/>
              <w:left w:val="nil"/>
              <w:bottom w:val="nil"/>
              <w:right w:val="nil"/>
            </w:tcBorders>
            <w:noWrap/>
            <w:vAlign w:val="bottom"/>
            <w:hideMark/>
          </w:tcPr>
          <w:p w14:paraId="267A89F9"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Plastic (ND)Returned Slate Unable to Fill</w:t>
            </w:r>
          </w:p>
        </w:tc>
        <w:tc>
          <w:tcPr>
            <w:tcW w:w="7859" w:type="dxa"/>
            <w:tcBorders>
              <w:top w:val="nil"/>
              <w:left w:val="nil"/>
              <w:bottom w:val="nil"/>
              <w:right w:val="nil"/>
            </w:tcBorders>
            <w:noWrap/>
            <w:vAlign w:val="bottom"/>
            <w:hideMark/>
          </w:tcPr>
          <w:p w14:paraId="460BEEEC"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r>
      <w:tr w:rsidR="00656B01" w:rsidRPr="00656B01" w14:paraId="33F1DE31" w14:textId="77777777" w:rsidTr="00656B01">
        <w:trPr>
          <w:trHeight w:val="320"/>
        </w:trPr>
        <w:tc>
          <w:tcPr>
            <w:tcW w:w="1720" w:type="dxa"/>
            <w:tcBorders>
              <w:top w:val="nil"/>
              <w:left w:val="nil"/>
              <w:bottom w:val="nil"/>
              <w:right w:val="nil"/>
            </w:tcBorders>
            <w:noWrap/>
            <w:vAlign w:val="bottom"/>
            <w:hideMark/>
          </w:tcPr>
          <w:p w14:paraId="03327A19"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Friday</w:t>
            </w:r>
          </w:p>
        </w:tc>
        <w:tc>
          <w:tcPr>
            <w:tcW w:w="2505" w:type="dxa"/>
            <w:tcBorders>
              <w:top w:val="nil"/>
              <w:left w:val="nil"/>
              <w:bottom w:val="nil"/>
              <w:right w:val="nil"/>
            </w:tcBorders>
            <w:noWrap/>
            <w:vAlign w:val="bottom"/>
            <w:hideMark/>
          </w:tcPr>
          <w:p w14:paraId="4282B712"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2BB60AE7"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15</w:t>
            </w:r>
          </w:p>
        </w:tc>
        <w:tc>
          <w:tcPr>
            <w:tcW w:w="11789" w:type="dxa"/>
            <w:gridSpan w:val="4"/>
            <w:tcBorders>
              <w:top w:val="nil"/>
              <w:left w:val="nil"/>
              <w:bottom w:val="nil"/>
              <w:right w:val="nil"/>
            </w:tcBorders>
            <w:noWrap/>
            <w:vAlign w:val="bottom"/>
            <w:hideMark/>
          </w:tcPr>
          <w:p w14:paraId="01CD16D7"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 xml:space="preserve">No DCD-Nursing Shortage; </w:t>
            </w:r>
            <w:proofErr w:type="gramStart"/>
            <w:r w:rsidRPr="00656B01">
              <w:rPr>
                <w:rFonts w:ascii="Calibri" w:eastAsia="Times New Roman" w:hAnsi="Calibri" w:cs="Calibri"/>
                <w:color w:val="000000"/>
                <w:kern w:val="0"/>
                <w:sz w:val="22"/>
                <w:szCs w:val="22"/>
                <w14:ligatures w14:val="none"/>
              </w:rPr>
              <w:t>Gen(</w:t>
            </w:r>
            <w:proofErr w:type="gramEnd"/>
            <w:r w:rsidRPr="00656B01">
              <w:rPr>
                <w:rFonts w:ascii="Calibri" w:eastAsia="Times New Roman" w:hAnsi="Calibri" w:cs="Calibri"/>
                <w:color w:val="000000"/>
                <w:kern w:val="0"/>
                <w:sz w:val="22"/>
                <w:szCs w:val="22"/>
                <w14:ligatures w14:val="none"/>
              </w:rPr>
              <w:t xml:space="preserve">Zaki) </w:t>
            </w:r>
            <w:proofErr w:type="gramStart"/>
            <w:r w:rsidRPr="00656B01">
              <w:rPr>
                <w:rFonts w:ascii="Calibri" w:eastAsia="Times New Roman" w:hAnsi="Calibri" w:cs="Calibri"/>
                <w:color w:val="000000"/>
                <w:kern w:val="0"/>
                <w:sz w:val="22"/>
                <w:szCs w:val="22"/>
                <w14:ligatures w14:val="none"/>
              </w:rPr>
              <w:t>Slate(</w:t>
            </w:r>
            <w:proofErr w:type="gramEnd"/>
            <w:r w:rsidRPr="00656B01">
              <w:rPr>
                <w:rFonts w:ascii="Calibri" w:eastAsia="Times New Roman" w:hAnsi="Calibri" w:cs="Calibri"/>
                <w:color w:val="000000"/>
                <w:kern w:val="0"/>
                <w:sz w:val="22"/>
                <w:szCs w:val="22"/>
                <w14:ligatures w14:val="none"/>
              </w:rPr>
              <w:t>ND)Returned-Unable to Fill</w:t>
            </w:r>
          </w:p>
        </w:tc>
      </w:tr>
      <w:tr w:rsidR="00656B01" w:rsidRPr="00656B01" w14:paraId="1F6C38A7" w14:textId="77777777" w:rsidTr="00656B01">
        <w:trPr>
          <w:trHeight w:val="320"/>
        </w:trPr>
        <w:tc>
          <w:tcPr>
            <w:tcW w:w="1720" w:type="dxa"/>
            <w:tcBorders>
              <w:top w:val="nil"/>
              <w:left w:val="nil"/>
              <w:bottom w:val="nil"/>
              <w:right w:val="nil"/>
            </w:tcBorders>
            <w:noWrap/>
            <w:vAlign w:val="bottom"/>
            <w:hideMark/>
          </w:tcPr>
          <w:p w14:paraId="60E5DE75"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c>
          <w:tcPr>
            <w:tcW w:w="2505" w:type="dxa"/>
            <w:tcBorders>
              <w:top w:val="nil"/>
              <w:left w:val="nil"/>
              <w:bottom w:val="nil"/>
              <w:right w:val="nil"/>
            </w:tcBorders>
            <w:noWrap/>
            <w:vAlign w:val="bottom"/>
            <w:hideMark/>
          </w:tcPr>
          <w:p w14:paraId="6D942B7B"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3040" w:type="dxa"/>
            <w:tcBorders>
              <w:top w:val="nil"/>
              <w:left w:val="nil"/>
              <w:bottom w:val="nil"/>
              <w:right w:val="nil"/>
            </w:tcBorders>
            <w:noWrap/>
            <w:vAlign w:val="bottom"/>
            <w:hideMark/>
          </w:tcPr>
          <w:p w14:paraId="68550CFC"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21E010C4"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2BEFF44A"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2F7B807E"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2FFD31CC"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592F060E" w14:textId="77777777" w:rsidTr="00656B01">
        <w:trPr>
          <w:trHeight w:val="320"/>
        </w:trPr>
        <w:tc>
          <w:tcPr>
            <w:tcW w:w="1720" w:type="dxa"/>
            <w:tcBorders>
              <w:top w:val="nil"/>
              <w:left w:val="nil"/>
              <w:bottom w:val="nil"/>
              <w:right w:val="nil"/>
            </w:tcBorders>
            <w:noWrap/>
            <w:vAlign w:val="bottom"/>
            <w:hideMark/>
          </w:tcPr>
          <w:p w14:paraId="15C61478"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2505" w:type="dxa"/>
            <w:tcBorders>
              <w:top w:val="nil"/>
              <w:left w:val="nil"/>
              <w:bottom w:val="nil"/>
              <w:right w:val="nil"/>
            </w:tcBorders>
            <w:noWrap/>
            <w:vAlign w:val="bottom"/>
            <w:hideMark/>
          </w:tcPr>
          <w:p w14:paraId="6B0C031A"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3040" w:type="dxa"/>
            <w:tcBorders>
              <w:top w:val="nil"/>
              <w:left w:val="nil"/>
              <w:bottom w:val="nil"/>
              <w:right w:val="nil"/>
            </w:tcBorders>
            <w:noWrap/>
            <w:vAlign w:val="bottom"/>
            <w:hideMark/>
          </w:tcPr>
          <w:p w14:paraId="46DFEF89"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17F5349C"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34F01658"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7996075B"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0BA522A7"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1DB0289C" w14:textId="77777777" w:rsidTr="00656B01">
        <w:trPr>
          <w:trHeight w:val="320"/>
        </w:trPr>
        <w:tc>
          <w:tcPr>
            <w:tcW w:w="1720" w:type="dxa"/>
            <w:tcBorders>
              <w:top w:val="nil"/>
              <w:left w:val="nil"/>
              <w:bottom w:val="nil"/>
              <w:right w:val="nil"/>
            </w:tcBorders>
            <w:noWrap/>
            <w:vAlign w:val="bottom"/>
            <w:hideMark/>
          </w:tcPr>
          <w:p w14:paraId="7C08396C"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Oct6-10</w:t>
            </w:r>
          </w:p>
        </w:tc>
        <w:tc>
          <w:tcPr>
            <w:tcW w:w="2505" w:type="dxa"/>
            <w:tcBorders>
              <w:top w:val="nil"/>
              <w:left w:val="nil"/>
              <w:bottom w:val="nil"/>
              <w:right w:val="nil"/>
            </w:tcBorders>
            <w:noWrap/>
            <w:vAlign w:val="bottom"/>
            <w:hideMark/>
          </w:tcPr>
          <w:p w14:paraId="628FEB7A"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c>
          <w:tcPr>
            <w:tcW w:w="3040" w:type="dxa"/>
            <w:tcBorders>
              <w:top w:val="nil"/>
              <w:left w:val="nil"/>
              <w:bottom w:val="nil"/>
              <w:right w:val="nil"/>
            </w:tcBorders>
            <w:noWrap/>
            <w:vAlign w:val="bottom"/>
            <w:hideMark/>
          </w:tcPr>
          <w:p w14:paraId="4649A247"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11E35A68"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5A100EBD"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35124306"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18A21945"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2462DC5F" w14:textId="77777777" w:rsidTr="00656B01">
        <w:trPr>
          <w:trHeight w:val="320"/>
        </w:trPr>
        <w:tc>
          <w:tcPr>
            <w:tcW w:w="1720" w:type="dxa"/>
            <w:tcBorders>
              <w:top w:val="nil"/>
              <w:left w:val="nil"/>
              <w:bottom w:val="nil"/>
              <w:right w:val="nil"/>
            </w:tcBorders>
            <w:noWrap/>
            <w:vAlign w:val="bottom"/>
            <w:hideMark/>
          </w:tcPr>
          <w:p w14:paraId="0A12B986"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Monday</w:t>
            </w:r>
          </w:p>
        </w:tc>
        <w:tc>
          <w:tcPr>
            <w:tcW w:w="2505" w:type="dxa"/>
            <w:tcBorders>
              <w:top w:val="nil"/>
              <w:left w:val="nil"/>
              <w:bottom w:val="nil"/>
              <w:right w:val="nil"/>
            </w:tcBorders>
            <w:noWrap/>
            <w:vAlign w:val="bottom"/>
            <w:hideMark/>
          </w:tcPr>
          <w:p w14:paraId="0B63FCC9"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15E559DA"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15</w:t>
            </w:r>
          </w:p>
        </w:tc>
        <w:tc>
          <w:tcPr>
            <w:tcW w:w="11789" w:type="dxa"/>
            <w:gridSpan w:val="4"/>
            <w:tcBorders>
              <w:top w:val="nil"/>
              <w:left w:val="nil"/>
              <w:bottom w:val="nil"/>
              <w:right w:val="nil"/>
            </w:tcBorders>
            <w:noWrap/>
            <w:vAlign w:val="bottom"/>
            <w:hideMark/>
          </w:tcPr>
          <w:p w14:paraId="1AB4C7D4"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DCD-Closed per Anesthesia; Thoracic -Closed Pt Cancelation Last Minute-Unable to Fill</w:t>
            </w:r>
          </w:p>
        </w:tc>
      </w:tr>
      <w:tr w:rsidR="00656B01" w:rsidRPr="00656B01" w14:paraId="44E4A77B" w14:textId="77777777" w:rsidTr="00656B01">
        <w:trPr>
          <w:trHeight w:val="320"/>
        </w:trPr>
        <w:tc>
          <w:tcPr>
            <w:tcW w:w="1720" w:type="dxa"/>
            <w:tcBorders>
              <w:top w:val="nil"/>
              <w:left w:val="nil"/>
              <w:bottom w:val="nil"/>
              <w:right w:val="nil"/>
            </w:tcBorders>
            <w:noWrap/>
            <w:vAlign w:val="bottom"/>
            <w:hideMark/>
          </w:tcPr>
          <w:p w14:paraId="7FACDF81"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Tuesday </w:t>
            </w:r>
          </w:p>
        </w:tc>
        <w:tc>
          <w:tcPr>
            <w:tcW w:w="2505" w:type="dxa"/>
            <w:tcBorders>
              <w:top w:val="nil"/>
              <w:left w:val="nil"/>
              <w:bottom w:val="nil"/>
              <w:right w:val="nil"/>
            </w:tcBorders>
            <w:noWrap/>
            <w:vAlign w:val="bottom"/>
            <w:hideMark/>
          </w:tcPr>
          <w:p w14:paraId="26076481"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04A78075"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15</w:t>
            </w:r>
          </w:p>
        </w:tc>
        <w:tc>
          <w:tcPr>
            <w:tcW w:w="11789" w:type="dxa"/>
            <w:gridSpan w:val="4"/>
            <w:tcBorders>
              <w:top w:val="nil"/>
              <w:left w:val="nil"/>
              <w:bottom w:val="nil"/>
              <w:right w:val="nil"/>
            </w:tcBorders>
            <w:noWrap/>
            <w:vAlign w:val="bottom"/>
            <w:hideMark/>
          </w:tcPr>
          <w:p w14:paraId="28F7C8F2"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No Surgeon Available to Fill DCD; OHNS Returned Slate Unable to Fill</w:t>
            </w:r>
          </w:p>
        </w:tc>
      </w:tr>
      <w:tr w:rsidR="00656B01" w:rsidRPr="00656B01" w14:paraId="4F2D2E7A" w14:textId="77777777" w:rsidTr="00656B01">
        <w:trPr>
          <w:trHeight w:val="320"/>
        </w:trPr>
        <w:tc>
          <w:tcPr>
            <w:tcW w:w="1720" w:type="dxa"/>
            <w:tcBorders>
              <w:top w:val="nil"/>
              <w:left w:val="nil"/>
              <w:bottom w:val="nil"/>
              <w:right w:val="nil"/>
            </w:tcBorders>
            <w:noWrap/>
            <w:vAlign w:val="bottom"/>
            <w:hideMark/>
          </w:tcPr>
          <w:p w14:paraId="12FA0309"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Wednesday</w:t>
            </w:r>
          </w:p>
        </w:tc>
        <w:tc>
          <w:tcPr>
            <w:tcW w:w="2505" w:type="dxa"/>
            <w:tcBorders>
              <w:top w:val="nil"/>
              <w:left w:val="nil"/>
              <w:bottom w:val="nil"/>
              <w:right w:val="nil"/>
            </w:tcBorders>
            <w:noWrap/>
            <w:vAlign w:val="bottom"/>
            <w:hideMark/>
          </w:tcPr>
          <w:p w14:paraId="1C533295"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17</w:t>
            </w:r>
          </w:p>
        </w:tc>
        <w:tc>
          <w:tcPr>
            <w:tcW w:w="3040" w:type="dxa"/>
            <w:tcBorders>
              <w:top w:val="nil"/>
              <w:left w:val="nil"/>
              <w:bottom w:val="nil"/>
              <w:right w:val="nil"/>
            </w:tcBorders>
            <w:noWrap/>
            <w:vAlign w:val="bottom"/>
            <w:hideMark/>
          </w:tcPr>
          <w:p w14:paraId="3EC84E74"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16</w:t>
            </w:r>
          </w:p>
        </w:tc>
        <w:tc>
          <w:tcPr>
            <w:tcW w:w="11789" w:type="dxa"/>
            <w:gridSpan w:val="4"/>
            <w:tcBorders>
              <w:top w:val="nil"/>
              <w:left w:val="nil"/>
              <w:bottom w:val="nil"/>
              <w:right w:val="nil"/>
            </w:tcBorders>
            <w:noWrap/>
            <w:vAlign w:val="bottom"/>
            <w:hideMark/>
          </w:tcPr>
          <w:p w14:paraId="25768731"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Burn Slate returned Last Minute-Unable to Fill</w:t>
            </w:r>
          </w:p>
        </w:tc>
      </w:tr>
      <w:tr w:rsidR="00656B01" w:rsidRPr="00656B01" w14:paraId="6303C758" w14:textId="77777777" w:rsidTr="00656B01">
        <w:trPr>
          <w:trHeight w:val="320"/>
        </w:trPr>
        <w:tc>
          <w:tcPr>
            <w:tcW w:w="1720" w:type="dxa"/>
            <w:tcBorders>
              <w:top w:val="nil"/>
              <w:left w:val="nil"/>
              <w:bottom w:val="nil"/>
              <w:right w:val="nil"/>
            </w:tcBorders>
            <w:noWrap/>
            <w:vAlign w:val="bottom"/>
            <w:hideMark/>
          </w:tcPr>
          <w:p w14:paraId="135CE9B2"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Thursday </w:t>
            </w:r>
          </w:p>
        </w:tc>
        <w:tc>
          <w:tcPr>
            <w:tcW w:w="2505" w:type="dxa"/>
            <w:tcBorders>
              <w:top w:val="nil"/>
              <w:left w:val="nil"/>
              <w:bottom w:val="nil"/>
              <w:right w:val="nil"/>
            </w:tcBorders>
            <w:noWrap/>
            <w:vAlign w:val="bottom"/>
            <w:hideMark/>
          </w:tcPr>
          <w:p w14:paraId="6E7E104D"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14</w:t>
            </w:r>
          </w:p>
        </w:tc>
        <w:tc>
          <w:tcPr>
            <w:tcW w:w="3040" w:type="dxa"/>
            <w:tcBorders>
              <w:top w:val="nil"/>
              <w:left w:val="nil"/>
              <w:bottom w:val="nil"/>
              <w:right w:val="nil"/>
            </w:tcBorders>
            <w:noWrap/>
            <w:vAlign w:val="bottom"/>
            <w:hideMark/>
          </w:tcPr>
          <w:p w14:paraId="7544547A"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14</w:t>
            </w:r>
          </w:p>
        </w:tc>
        <w:tc>
          <w:tcPr>
            <w:tcW w:w="1310" w:type="dxa"/>
            <w:tcBorders>
              <w:top w:val="nil"/>
              <w:left w:val="nil"/>
              <w:bottom w:val="nil"/>
              <w:right w:val="nil"/>
            </w:tcBorders>
            <w:noWrap/>
            <w:vAlign w:val="bottom"/>
            <w:hideMark/>
          </w:tcPr>
          <w:p w14:paraId="5969CBEC"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p>
        </w:tc>
        <w:tc>
          <w:tcPr>
            <w:tcW w:w="1310" w:type="dxa"/>
            <w:tcBorders>
              <w:top w:val="nil"/>
              <w:left w:val="nil"/>
              <w:bottom w:val="nil"/>
              <w:right w:val="nil"/>
            </w:tcBorders>
            <w:noWrap/>
            <w:vAlign w:val="bottom"/>
            <w:hideMark/>
          </w:tcPr>
          <w:p w14:paraId="4AC10376"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69AEA0D4"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6B5CD27C"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7955D22A" w14:textId="77777777" w:rsidTr="00656B01">
        <w:trPr>
          <w:trHeight w:val="320"/>
        </w:trPr>
        <w:tc>
          <w:tcPr>
            <w:tcW w:w="1720" w:type="dxa"/>
            <w:tcBorders>
              <w:top w:val="nil"/>
              <w:left w:val="nil"/>
              <w:bottom w:val="nil"/>
              <w:right w:val="nil"/>
            </w:tcBorders>
            <w:noWrap/>
            <w:vAlign w:val="bottom"/>
            <w:hideMark/>
          </w:tcPr>
          <w:p w14:paraId="2303752E"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Friday</w:t>
            </w:r>
          </w:p>
        </w:tc>
        <w:tc>
          <w:tcPr>
            <w:tcW w:w="2505" w:type="dxa"/>
            <w:tcBorders>
              <w:top w:val="nil"/>
              <w:left w:val="nil"/>
              <w:bottom w:val="nil"/>
              <w:right w:val="nil"/>
            </w:tcBorders>
            <w:noWrap/>
            <w:vAlign w:val="bottom"/>
            <w:hideMark/>
          </w:tcPr>
          <w:p w14:paraId="56B32300"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14</w:t>
            </w:r>
          </w:p>
        </w:tc>
        <w:tc>
          <w:tcPr>
            <w:tcW w:w="3040" w:type="dxa"/>
            <w:tcBorders>
              <w:top w:val="nil"/>
              <w:left w:val="nil"/>
              <w:bottom w:val="nil"/>
              <w:right w:val="nil"/>
            </w:tcBorders>
            <w:noWrap/>
            <w:vAlign w:val="bottom"/>
            <w:hideMark/>
          </w:tcPr>
          <w:p w14:paraId="3152A72B"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14</w:t>
            </w:r>
          </w:p>
        </w:tc>
        <w:tc>
          <w:tcPr>
            <w:tcW w:w="1310" w:type="dxa"/>
            <w:tcBorders>
              <w:top w:val="nil"/>
              <w:left w:val="nil"/>
              <w:bottom w:val="nil"/>
              <w:right w:val="nil"/>
            </w:tcBorders>
            <w:noWrap/>
            <w:vAlign w:val="bottom"/>
            <w:hideMark/>
          </w:tcPr>
          <w:p w14:paraId="4AE3F33D" w14:textId="77777777" w:rsidR="00656B01" w:rsidRPr="00656B01" w:rsidRDefault="00656B01" w:rsidP="00656B01">
            <w:pPr>
              <w:spacing w:after="0" w:line="240" w:lineRule="auto"/>
              <w:jc w:val="right"/>
              <w:rPr>
                <w:rFonts w:ascii="Calibri" w:eastAsia="Times New Roman" w:hAnsi="Calibri" w:cs="Calibri"/>
                <w:color w:val="000000"/>
                <w:kern w:val="0"/>
                <w:sz w:val="22"/>
                <w:szCs w:val="22"/>
                <w14:ligatures w14:val="none"/>
              </w:rPr>
            </w:pPr>
          </w:p>
        </w:tc>
        <w:tc>
          <w:tcPr>
            <w:tcW w:w="1310" w:type="dxa"/>
            <w:tcBorders>
              <w:top w:val="nil"/>
              <w:left w:val="nil"/>
              <w:bottom w:val="nil"/>
              <w:right w:val="nil"/>
            </w:tcBorders>
            <w:noWrap/>
            <w:vAlign w:val="bottom"/>
            <w:hideMark/>
          </w:tcPr>
          <w:p w14:paraId="25F7441A"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19FC643A"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029DC331"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523318C2" w14:textId="77777777" w:rsidTr="00656B01">
        <w:trPr>
          <w:trHeight w:val="320"/>
        </w:trPr>
        <w:tc>
          <w:tcPr>
            <w:tcW w:w="1720" w:type="dxa"/>
            <w:tcBorders>
              <w:top w:val="nil"/>
              <w:left w:val="nil"/>
              <w:bottom w:val="nil"/>
              <w:right w:val="nil"/>
            </w:tcBorders>
            <w:noWrap/>
            <w:vAlign w:val="bottom"/>
            <w:hideMark/>
          </w:tcPr>
          <w:p w14:paraId="6C6C8B45"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2505" w:type="dxa"/>
            <w:tcBorders>
              <w:top w:val="nil"/>
              <w:left w:val="nil"/>
              <w:bottom w:val="nil"/>
              <w:right w:val="nil"/>
            </w:tcBorders>
            <w:noWrap/>
            <w:vAlign w:val="bottom"/>
            <w:hideMark/>
          </w:tcPr>
          <w:p w14:paraId="1B27CA22"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3040" w:type="dxa"/>
            <w:tcBorders>
              <w:top w:val="nil"/>
              <w:left w:val="nil"/>
              <w:bottom w:val="nil"/>
              <w:right w:val="nil"/>
            </w:tcBorders>
            <w:noWrap/>
            <w:vAlign w:val="bottom"/>
            <w:hideMark/>
          </w:tcPr>
          <w:p w14:paraId="60823BC3"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7F3B97A1"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2C34FBFE"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07B40689"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206B5F48"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23D1E536" w14:textId="77777777" w:rsidTr="00656B01">
        <w:trPr>
          <w:trHeight w:val="320"/>
        </w:trPr>
        <w:tc>
          <w:tcPr>
            <w:tcW w:w="1720" w:type="dxa"/>
            <w:tcBorders>
              <w:top w:val="nil"/>
              <w:left w:val="nil"/>
              <w:bottom w:val="nil"/>
              <w:right w:val="nil"/>
            </w:tcBorders>
            <w:noWrap/>
            <w:vAlign w:val="bottom"/>
            <w:hideMark/>
          </w:tcPr>
          <w:p w14:paraId="0D49AEE2"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2505" w:type="dxa"/>
            <w:tcBorders>
              <w:top w:val="nil"/>
              <w:left w:val="nil"/>
              <w:bottom w:val="nil"/>
              <w:right w:val="nil"/>
            </w:tcBorders>
            <w:noWrap/>
            <w:vAlign w:val="bottom"/>
            <w:hideMark/>
          </w:tcPr>
          <w:p w14:paraId="5EC6D6DC"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3040" w:type="dxa"/>
            <w:tcBorders>
              <w:top w:val="nil"/>
              <w:left w:val="nil"/>
              <w:bottom w:val="nil"/>
              <w:right w:val="nil"/>
            </w:tcBorders>
            <w:noWrap/>
            <w:vAlign w:val="bottom"/>
            <w:hideMark/>
          </w:tcPr>
          <w:p w14:paraId="0D2DB00F"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2CC7E5C6"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0BC6AADC"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5F9569CD"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0208B9F0"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0D37922B" w14:textId="77777777" w:rsidTr="00656B01">
        <w:trPr>
          <w:trHeight w:val="320"/>
        </w:trPr>
        <w:tc>
          <w:tcPr>
            <w:tcW w:w="1720" w:type="dxa"/>
            <w:tcBorders>
              <w:top w:val="nil"/>
              <w:left w:val="nil"/>
              <w:bottom w:val="nil"/>
              <w:right w:val="nil"/>
            </w:tcBorders>
            <w:noWrap/>
            <w:vAlign w:val="bottom"/>
            <w:hideMark/>
          </w:tcPr>
          <w:p w14:paraId="465304DD"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Sept29-3</w:t>
            </w:r>
          </w:p>
        </w:tc>
        <w:tc>
          <w:tcPr>
            <w:tcW w:w="2505" w:type="dxa"/>
            <w:tcBorders>
              <w:top w:val="nil"/>
              <w:left w:val="nil"/>
              <w:bottom w:val="nil"/>
              <w:right w:val="nil"/>
            </w:tcBorders>
            <w:noWrap/>
            <w:vAlign w:val="bottom"/>
            <w:hideMark/>
          </w:tcPr>
          <w:p w14:paraId="79EE5E42"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p>
        </w:tc>
        <w:tc>
          <w:tcPr>
            <w:tcW w:w="3040" w:type="dxa"/>
            <w:tcBorders>
              <w:top w:val="nil"/>
              <w:left w:val="nil"/>
              <w:bottom w:val="nil"/>
              <w:right w:val="nil"/>
            </w:tcBorders>
            <w:noWrap/>
            <w:vAlign w:val="bottom"/>
            <w:hideMark/>
          </w:tcPr>
          <w:p w14:paraId="48A31139"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32D88C4D"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388B4296"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51863B73"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25A38525"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10B48AD5" w14:textId="77777777" w:rsidTr="00656B01">
        <w:trPr>
          <w:trHeight w:val="400"/>
        </w:trPr>
        <w:tc>
          <w:tcPr>
            <w:tcW w:w="1720" w:type="dxa"/>
            <w:tcBorders>
              <w:top w:val="nil"/>
              <w:left w:val="nil"/>
              <w:bottom w:val="nil"/>
              <w:right w:val="nil"/>
            </w:tcBorders>
            <w:noWrap/>
            <w:vAlign w:val="bottom"/>
            <w:hideMark/>
          </w:tcPr>
          <w:p w14:paraId="27EF382A"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Monday</w:t>
            </w:r>
          </w:p>
        </w:tc>
        <w:tc>
          <w:tcPr>
            <w:tcW w:w="2505" w:type="dxa"/>
            <w:tcBorders>
              <w:top w:val="nil"/>
              <w:left w:val="nil"/>
              <w:bottom w:val="nil"/>
              <w:right w:val="nil"/>
            </w:tcBorders>
            <w:noWrap/>
            <w:vAlign w:val="bottom"/>
            <w:hideMark/>
          </w:tcPr>
          <w:p w14:paraId="1F4A741C" w14:textId="77777777" w:rsidR="00656B01" w:rsidRPr="00656B01" w:rsidRDefault="00656B01" w:rsidP="00656B01">
            <w:pPr>
              <w:spacing w:after="0" w:line="240" w:lineRule="auto"/>
              <w:jc w:val="right"/>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17</w:t>
            </w:r>
          </w:p>
        </w:tc>
        <w:tc>
          <w:tcPr>
            <w:tcW w:w="3040" w:type="dxa"/>
            <w:tcBorders>
              <w:top w:val="nil"/>
              <w:left w:val="nil"/>
              <w:bottom w:val="nil"/>
              <w:right w:val="nil"/>
            </w:tcBorders>
            <w:noWrap/>
            <w:vAlign w:val="bottom"/>
            <w:hideMark/>
          </w:tcPr>
          <w:p w14:paraId="06550947" w14:textId="77777777" w:rsidR="00656B01" w:rsidRPr="00656B01" w:rsidRDefault="00656B01" w:rsidP="00656B01">
            <w:pPr>
              <w:spacing w:after="0" w:line="240" w:lineRule="auto"/>
              <w:jc w:val="right"/>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16</w:t>
            </w:r>
          </w:p>
        </w:tc>
        <w:tc>
          <w:tcPr>
            <w:tcW w:w="3930" w:type="dxa"/>
            <w:gridSpan w:val="3"/>
            <w:tcBorders>
              <w:top w:val="nil"/>
              <w:left w:val="nil"/>
              <w:bottom w:val="nil"/>
              <w:right w:val="nil"/>
            </w:tcBorders>
            <w:noWrap/>
            <w:vAlign w:val="bottom"/>
            <w:hideMark/>
          </w:tcPr>
          <w:p w14:paraId="075197A0" w14:textId="77777777" w:rsidR="00656B01" w:rsidRPr="00656B01" w:rsidRDefault="00656B01" w:rsidP="00656B01">
            <w:pPr>
              <w:spacing w:after="0" w:line="240" w:lineRule="auto"/>
              <w:rPr>
                <w:rFonts w:ascii="Calibri" w:eastAsia="Times New Roman" w:hAnsi="Calibri" w:cs="Calibri"/>
                <w:color w:val="000000"/>
                <w:kern w:val="0"/>
                <w:sz w:val="30"/>
                <w:szCs w:val="30"/>
                <w14:ligatures w14:val="none"/>
              </w:rPr>
            </w:pPr>
            <w:r w:rsidRPr="00656B01">
              <w:rPr>
                <w:rFonts w:ascii="Calibri" w:eastAsia="Times New Roman" w:hAnsi="Calibri" w:cs="Calibri"/>
                <w:color w:val="000000"/>
                <w:kern w:val="0"/>
                <w:sz w:val="30"/>
                <w:szCs w:val="30"/>
                <w14:ligatures w14:val="none"/>
              </w:rPr>
              <w:t>No DCD-Nursing Shortage</w:t>
            </w:r>
          </w:p>
        </w:tc>
        <w:tc>
          <w:tcPr>
            <w:tcW w:w="7859" w:type="dxa"/>
            <w:tcBorders>
              <w:top w:val="nil"/>
              <w:left w:val="nil"/>
              <w:bottom w:val="nil"/>
              <w:right w:val="nil"/>
            </w:tcBorders>
            <w:noWrap/>
            <w:vAlign w:val="bottom"/>
            <w:hideMark/>
          </w:tcPr>
          <w:p w14:paraId="60329CC1" w14:textId="77777777" w:rsidR="00656B01" w:rsidRPr="00656B01" w:rsidRDefault="00656B01" w:rsidP="00656B01">
            <w:pPr>
              <w:spacing w:after="0" w:line="240" w:lineRule="auto"/>
              <w:rPr>
                <w:rFonts w:ascii="Calibri" w:eastAsia="Times New Roman" w:hAnsi="Calibri" w:cs="Calibri"/>
                <w:color w:val="000000"/>
                <w:kern w:val="0"/>
                <w:sz w:val="30"/>
                <w:szCs w:val="30"/>
                <w14:ligatures w14:val="none"/>
              </w:rPr>
            </w:pPr>
          </w:p>
        </w:tc>
      </w:tr>
      <w:tr w:rsidR="00656B01" w:rsidRPr="00656B01" w14:paraId="41016E08" w14:textId="77777777" w:rsidTr="00656B01">
        <w:trPr>
          <w:trHeight w:val="320"/>
        </w:trPr>
        <w:tc>
          <w:tcPr>
            <w:tcW w:w="1720" w:type="dxa"/>
            <w:tcBorders>
              <w:top w:val="nil"/>
              <w:left w:val="nil"/>
              <w:bottom w:val="nil"/>
              <w:right w:val="nil"/>
            </w:tcBorders>
            <w:noWrap/>
            <w:vAlign w:val="bottom"/>
            <w:hideMark/>
          </w:tcPr>
          <w:p w14:paraId="793EC460"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Tuesday </w:t>
            </w:r>
          </w:p>
        </w:tc>
        <w:tc>
          <w:tcPr>
            <w:tcW w:w="2505" w:type="dxa"/>
            <w:tcBorders>
              <w:top w:val="nil"/>
              <w:left w:val="nil"/>
              <w:bottom w:val="nil"/>
              <w:right w:val="nil"/>
            </w:tcBorders>
            <w:noWrap/>
            <w:vAlign w:val="bottom"/>
            <w:hideMark/>
          </w:tcPr>
          <w:p w14:paraId="78007D26" w14:textId="77777777" w:rsidR="00656B01" w:rsidRPr="00656B01" w:rsidRDefault="00656B01" w:rsidP="00656B01">
            <w:pPr>
              <w:spacing w:after="0" w:line="240" w:lineRule="auto"/>
              <w:jc w:val="right"/>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4</w:t>
            </w:r>
          </w:p>
        </w:tc>
        <w:tc>
          <w:tcPr>
            <w:tcW w:w="3040" w:type="dxa"/>
            <w:tcBorders>
              <w:top w:val="nil"/>
              <w:left w:val="nil"/>
              <w:bottom w:val="nil"/>
              <w:right w:val="nil"/>
            </w:tcBorders>
            <w:noWrap/>
            <w:vAlign w:val="bottom"/>
            <w:hideMark/>
          </w:tcPr>
          <w:p w14:paraId="45CE18C2" w14:textId="77777777" w:rsidR="00656B01" w:rsidRPr="00656B01" w:rsidRDefault="00656B01" w:rsidP="00656B01">
            <w:pPr>
              <w:spacing w:after="0" w:line="240" w:lineRule="auto"/>
              <w:jc w:val="right"/>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4</w:t>
            </w:r>
          </w:p>
        </w:tc>
        <w:tc>
          <w:tcPr>
            <w:tcW w:w="1310" w:type="dxa"/>
            <w:tcBorders>
              <w:top w:val="nil"/>
              <w:left w:val="nil"/>
              <w:bottom w:val="nil"/>
              <w:right w:val="nil"/>
            </w:tcBorders>
            <w:noWrap/>
            <w:vAlign w:val="bottom"/>
            <w:hideMark/>
          </w:tcPr>
          <w:p w14:paraId="0E98B15B" w14:textId="77777777" w:rsidR="00656B01" w:rsidRPr="00656B01" w:rsidRDefault="00656B01" w:rsidP="00656B01">
            <w:pPr>
              <w:spacing w:after="0" w:line="240" w:lineRule="auto"/>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stat</w:t>
            </w:r>
          </w:p>
        </w:tc>
        <w:tc>
          <w:tcPr>
            <w:tcW w:w="1310" w:type="dxa"/>
            <w:tcBorders>
              <w:top w:val="nil"/>
              <w:left w:val="nil"/>
              <w:bottom w:val="nil"/>
              <w:right w:val="nil"/>
            </w:tcBorders>
            <w:noWrap/>
            <w:vAlign w:val="bottom"/>
            <w:hideMark/>
          </w:tcPr>
          <w:p w14:paraId="12D8B299" w14:textId="77777777" w:rsidR="00656B01" w:rsidRPr="00656B01" w:rsidRDefault="00656B01" w:rsidP="00656B01">
            <w:pPr>
              <w:spacing w:after="0" w:line="240" w:lineRule="auto"/>
              <w:rPr>
                <w:rFonts w:ascii="Aptos Narrow" w:eastAsia="Times New Roman" w:hAnsi="Aptos Narrow" w:cs="Times New Roman"/>
                <w:color w:val="000000"/>
                <w:kern w:val="0"/>
                <w14:ligatures w14:val="none"/>
              </w:rPr>
            </w:pPr>
          </w:p>
        </w:tc>
        <w:tc>
          <w:tcPr>
            <w:tcW w:w="1310" w:type="dxa"/>
            <w:tcBorders>
              <w:top w:val="nil"/>
              <w:left w:val="nil"/>
              <w:bottom w:val="nil"/>
              <w:right w:val="nil"/>
            </w:tcBorders>
            <w:noWrap/>
            <w:vAlign w:val="bottom"/>
            <w:hideMark/>
          </w:tcPr>
          <w:p w14:paraId="1E485673"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58293C76"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r w:rsidR="00656B01" w:rsidRPr="00656B01" w14:paraId="131D0CD7" w14:textId="77777777" w:rsidTr="00656B01">
        <w:trPr>
          <w:trHeight w:val="400"/>
        </w:trPr>
        <w:tc>
          <w:tcPr>
            <w:tcW w:w="1720" w:type="dxa"/>
            <w:tcBorders>
              <w:top w:val="nil"/>
              <w:left w:val="nil"/>
              <w:bottom w:val="nil"/>
              <w:right w:val="nil"/>
            </w:tcBorders>
            <w:noWrap/>
            <w:vAlign w:val="bottom"/>
            <w:hideMark/>
          </w:tcPr>
          <w:p w14:paraId="6EE709B6"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Wednesday</w:t>
            </w:r>
          </w:p>
        </w:tc>
        <w:tc>
          <w:tcPr>
            <w:tcW w:w="2505" w:type="dxa"/>
            <w:tcBorders>
              <w:top w:val="nil"/>
              <w:left w:val="nil"/>
              <w:bottom w:val="nil"/>
              <w:right w:val="nil"/>
            </w:tcBorders>
            <w:noWrap/>
            <w:vAlign w:val="bottom"/>
            <w:hideMark/>
          </w:tcPr>
          <w:p w14:paraId="306C7F08" w14:textId="77777777" w:rsidR="00656B01" w:rsidRPr="00656B01" w:rsidRDefault="00656B01" w:rsidP="00656B01">
            <w:pPr>
              <w:spacing w:after="0" w:line="240" w:lineRule="auto"/>
              <w:jc w:val="right"/>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17</w:t>
            </w:r>
          </w:p>
        </w:tc>
        <w:tc>
          <w:tcPr>
            <w:tcW w:w="3040" w:type="dxa"/>
            <w:tcBorders>
              <w:top w:val="nil"/>
              <w:left w:val="nil"/>
              <w:bottom w:val="nil"/>
              <w:right w:val="nil"/>
            </w:tcBorders>
            <w:noWrap/>
            <w:vAlign w:val="bottom"/>
            <w:hideMark/>
          </w:tcPr>
          <w:p w14:paraId="4D522FBF" w14:textId="77777777" w:rsidR="00656B01" w:rsidRPr="00656B01" w:rsidRDefault="00656B01" w:rsidP="00656B01">
            <w:pPr>
              <w:spacing w:after="0" w:line="240" w:lineRule="auto"/>
              <w:jc w:val="right"/>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16</w:t>
            </w:r>
          </w:p>
        </w:tc>
        <w:tc>
          <w:tcPr>
            <w:tcW w:w="11789" w:type="dxa"/>
            <w:gridSpan w:val="4"/>
            <w:tcBorders>
              <w:top w:val="nil"/>
              <w:left w:val="nil"/>
              <w:bottom w:val="nil"/>
              <w:right w:val="nil"/>
            </w:tcBorders>
            <w:noWrap/>
            <w:vAlign w:val="bottom"/>
            <w:hideMark/>
          </w:tcPr>
          <w:p w14:paraId="64FE840E" w14:textId="77777777" w:rsidR="00656B01" w:rsidRPr="00656B01" w:rsidRDefault="00656B01" w:rsidP="00656B01">
            <w:pPr>
              <w:spacing w:after="0" w:line="240" w:lineRule="auto"/>
              <w:rPr>
                <w:rFonts w:ascii="Calibri" w:eastAsia="Times New Roman" w:hAnsi="Calibri" w:cs="Calibri"/>
                <w:color w:val="000000"/>
                <w:kern w:val="0"/>
                <w:sz w:val="30"/>
                <w:szCs w:val="30"/>
                <w14:ligatures w14:val="none"/>
              </w:rPr>
            </w:pPr>
            <w:r w:rsidRPr="00656B01">
              <w:rPr>
                <w:rFonts w:ascii="Calibri" w:eastAsia="Times New Roman" w:hAnsi="Calibri" w:cs="Calibri"/>
                <w:color w:val="000000"/>
                <w:kern w:val="0"/>
                <w:sz w:val="30"/>
                <w:szCs w:val="30"/>
                <w14:ligatures w14:val="none"/>
              </w:rPr>
              <w:t> Oral Slate x 1 Returned-Unable to fill slate</w:t>
            </w:r>
          </w:p>
        </w:tc>
      </w:tr>
      <w:tr w:rsidR="00656B01" w:rsidRPr="00656B01" w14:paraId="04EA0914" w14:textId="77777777" w:rsidTr="00656B01">
        <w:trPr>
          <w:trHeight w:val="400"/>
        </w:trPr>
        <w:tc>
          <w:tcPr>
            <w:tcW w:w="1720" w:type="dxa"/>
            <w:tcBorders>
              <w:top w:val="nil"/>
              <w:left w:val="nil"/>
              <w:bottom w:val="nil"/>
              <w:right w:val="nil"/>
            </w:tcBorders>
            <w:noWrap/>
            <w:vAlign w:val="bottom"/>
            <w:hideMark/>
          </w:tcPr>
          <w:p w14:paraId="5C826254"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Thursday </w:t>
            </w:r>
          </w:p>
        </w:tc>
        <w:tc>
          <w:tcPr>
            <w:tcW w:w="2505" w:type="dxa"/>
            <w:tcBorders>
              <w:top w:val="nil"/>
              <w:left w:val="nil"/>
              <w:bottom w:val="nil"/>
              <w:right w:val="nil"/>
            </w:tcBorders>
            <w:noWrap/>
            <w:vAlign w:val="bottom"/>
            <w:hideMark/>
          </w:tcPr>
          <w:p w14:paraId="110322A2" w14:textId="77777777" w:rsidR="00656B01" w:rsidRPr="00656B01" w:rsidRDefault="00656B01" w:rsidP="00656B01">
            <w:pPr>
              <w:spacing w:after="0" w:line="240" w:lineRule="auto"/>
              <w:jc w:val="right"/>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17</w:t>
            </w:r>
          </w:p>
        </w:tc>
        <w:tc>
          <w:tcPr>
            <w:tcW w:w="3040" w:type="dxa"/>
            <w:tcBorders>
              <w:top w:val="nil"/>
              <w:left w:val="nil"/>
              <w:bottom w:val="nil"/>
              <w:right w:val="nil"/>
            </w:tcBorders>
            <w:noWrap/>
            <w:vAlign w:val="bottom"/>
            <w:hideMark/>
          </w:tcPr>
          <w:p w14:paraId="40546CD4" w14:textId="77777777" w:rsidR="00656B01" w:rsidRPr="00656B01" w:rsidRDefault="00656B01" w:rsidP="00656B01">
            <w:pPr>
              <w:spacing w:after="0" w:line="240" w:lineRule="auto"/>
              <w:jc w:val="right"/>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15</w:t>
            </w:r>
          </w:p>
        </w:tc>
        <w:tc>
          <w:tcPr>
            <w:tcW w:w="11789" w:type="dxa"/>
            <w:gridSpan w:val="4"/>
            <w:tcBorders>
              <w:top w:val="nil"/>
              <w:left w:val="nil"/>
              <w:bottom w:val="nil"/>
              <w:right w:val="nil"/>
            </w:tcBorders>
            <w:noWrap/>
            <w:vAlign w:val="bottom"/>
            <w:hideMark/>
          </w:tcPr>
          <w:p w14:paraId="01DFE1E7" w14:textId="77777777" w:rsidR="00656B01" w:rsidRPr="00656B01" w:rsidRDefault="00656B01" w:rsidP="00656B01">
            <w:pPr>
              <w:spacing w:after="0" w:line="240" w:lineRule="auto"/>
              <w:rPr>
                <w:rFonts w:ascii="Calibri" w:eastAsia="Times New Roman" w:hAnsi="Calibri" w:cs="Calibri"/>
                <w:color w:val="000000"/>
                <w:kern w:val="0"/>
                <w:sz w:val="30"/>
                <w:szCs w:val="30"/>
                <w14:ligatures w14:val="none"/>
              </w:rPr>
            </w:pPr>
            <w:r w:rsidRPr="00656B01">
              <w:rPr>
                <w:rFonts w:ascii="Calibri" w:eastAsia="Times New Roman" w:hAnsi="Calibri" w:cs="Calibri"/>
                <w:color w:val="000000"/>
                <w:kern w:val="0"/>
                <w:sz w:val="30"/>
                <w:szCs w:val="30"/>
                <w14:ligatures w14:val="none"/>
              </w:rPr>
              <w:t>PS Slate Returned-Unable to Fill; No Surgeon available for DCD Slate</w:t>
            </w:r>
          </w:p>
        </w:tc>
      </w:tr>
      <w:tr w:rsidR="00656B01" w:rsidRPr="00656B01" w14:paraId="73A6955D" w14:textId="77777777" w:rsidTr="00656B01">
        <w:trPr>
          <w:trHeight w:val="320"/>
        </w:trPr>
        <w:tc>
          <w:tcPr>
            <w:tcW w:w="1720" w:type="dxa"/>
            <w:tcBorders>
              <w:top w:val="nil"/>
              <w:left w:val="nil"/>
              <w:bottom w:val="nil"/>
              <w:right w:val="nil"/>
            </w:tcBorders>
            <w:noWrap/>
            <w:vAlign w:val="bottom"/>
            <w:hideMark/>
          </w:tcPr>
          <w:p w14:paraId="216AF38D" w14:textId="77777777" w:rsidR="00656B01" w:rsidRPr="00656B01" w:rsidRDefault="00656B01" w:rsidP="00656B01">
            <w:pPr>
              <w:spacing w:after="0" w:line="240" w:lineRule="auto"/>
              <w:rPr>
                <w:rFonts w:ascii="Calibri" w:eastAsia="Times New Roman" w:hAnsi="Calibri" w:cs="Calibri"/>
                <w:color w:val="000000"/>
                <w:kern w:val="0"/>
                <w:sz w:val="22"/>
                <w:szCs w:val="22"/>
                <w14:ligatures w14:val="none"/>
              </w:rPr>
            </w:pPr>
            <w:r w:rsidRPr="00656B01">
              <w:rPr>
                <w:rFonts w:ascii="Calibri" w:eastAsia="Times New Roman" w:hAnsi="Calibri" w:cs="Calibri"/>
                <w:color w:val="000000"/>
                <w:kern w:val="0"/>
                <w:sz w:val="22"/>
                <w:szCs w:val="22"/>
                <w14:ligatures w14:val="none"/>
              </w:rPr>
              <w:t>Friday</w:t>
            </w:r>
          </w:p>
        </w:tc>
        <w:tc>
          <w:tcPr>
            <w:tcW w:w="2505" w:type="dxa"/>
            <w:tcBorders>
              <w:top w:val="nil"/>
              <w:left w:val="nil"/>
              <w:bottom w:val="nil"/>
              <w:right w:val="nil"/>
            </w:tcBorders>
            <w:noWrap/>
            <w:vAlign w:val="bottom"/>
            <w:hideMark/>
          </w:tcPr>
          <w:p w14:paraId="1F0E23F0" w14:textId="77777777" w:rsidR="00656B01" w:rsidRPr="00656B01" w:rsidRDefault="00656B01" w:rsidP="00656B01">
            <w:pPr>
              <w:spacing w:after="0" w:line="240" w:lineRule="auto"/>
              <w:jc w:val="right"/>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17</w:t>
            </w:r>
          </w:p>
        </w:tc>
        <w:tc>
          <w:tcPr>
            <w:tcW w:w="3040" w:type="dxa"/>
            <w:tcBorders>
              <w:top w:val="nil"/>
              <w:left w:val="nil"/>
              <w:bottom w:val="nil"/>
              <w:right w:val="nil"/>
            </w:tcBorders>
            <w:noWrap/>
            <w:vAlign w:val="bottom"/>
            <w:hideMark/>
          </w:tcPr>
          <w:p w14:paraId="7C857777" w14:textId="77777777" w:rsidR="00656B01" w:rsidRPr="00656B01" w:rsidRDefault="00656B01" w:rsidP="00656B01">
            <w:pPr>
              <w:spacing w:after="0" w:line="240" w:lineRule="auto"/>
              <w:jc w:val="right"/>
              <w:rPr>
                <w:rFonts w:ascii="Aptos Narrow" w:eastAsia="Times New Roman" w:hAnsi="Aptos Narrow" w:cs="Times New Roman"/>
                <w:color w:val="000000"/>
                <w:kern w:val="0"/>
                <w14:ligatures w14:val="none"/>
              </w:rPr>
            </w:pPr>
            <w:r w:rsidRPr="00656B01">
              <w:rPr>
                <w:rFonts w:ascii="Aptos Narrow" w:eastAsia="Times New Roman" w:hAnsi="Aptos Narrow" w:cs="Times New Roman"/>
                <w:color w:val="000000"/>
                <w:kern w:val="0"/>
                <w14:ligatures w14:val="none"/>
              </w:rPr>
              <w:t>17</w:t>
            </w:r>
          </w:p>
        </w:tc>
        <w:tc>
          <w:tcPr>
            <w:tcW w:w="1310" w:type="dxa"/>
            <w:tcBorders>
              <w:top w:val="nil"/>
              <w:left w:val="nil"/>
              <w:bottom w:val="nil"/>
              <w:right w:val="nil"/>
            </w:tcBorders>
            <w:noWrap/>
            <w:vAlign w:val="bottom"/>
            <w:hideMark/>
          </w:tcPr>
          <w:p w14:paraId="274502CC" w14:textId="77777777" w:rsidR="00656B01" w:rsidRPr="00656B01" w:rsidRDefault="00656B01" w:rsidP="00656B01">
            <w:pPr>
              <w:spacing w:after="0" w:line="240" w:lineRule="auto"/>
              <w:jc w:val="right"/>
              <w:rPr>
                <w:rFonts w:ascii="Aptos Narrow" w:eastAsia="Times New Roman" w:hAnsi="Aptos Narrow" w:cs="Times New Roman"/>
                <w:color w:val="000000"/>
                <w:kern w:val="0"/>
                <w14:ligatures w14:val="none"/>
              </w:rPr>
            </w:pPr>
          </w:p>
        </w:tc>
        <w:tc>
          <w:tcPr>
            <w:tcW w:w="1310" w:type="dxa"/>
            <w:tcBorders>
              <w:top w:val="nil"/>
              <w:left w:val="nil"/>
              <w:bottom w:val="nil"/>
              <w:right w:val="nil"/>
            </w:tcBorders>
            <w:noWrap/>
            <w:vAlign w:val="bottom"/>
            <w:hideMark/>
          </w:tcPr>
          <w:p w14:paraId="1D891B9C"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1310" w:type="dxa"/>
            <w:tcBorders>
              <w:top w:val="nil"/>
              <w:left w:val="nil"/>
              <w:bottom w:val="nil"/>
              <w:right w:val="nil"/>
            </w:tcBorders>
            <w:noWrap/>
            <w:vAlign w:val="bottom"/>
            <w:hideMark/>
          </w:tcPr>
          <w:p w14:paraId="2FF4FECC"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c>
          <w:tcPr>
            <w:tcW w:w="7859" w:type="dxa"/>
            <w:tcBorders>
              <w:top w:val="nil"/>
              <w:left w:val="nil"/>
              <w:bottom w:val="nil"/>
              <w:right w:val="nil"/>
            </w:tcBorders>
            <w:noWrap/>
            <w:vAlign w:val="bottom"/>
            <w:hideMark/>
          </w:tcPr>
          <w:p w14:paraId="64DFAAC1" w14:textId="77777777" w:rsidR="00656B01" w:rsidRPr="00656B01" w:rsidRDefault="00656B01" w:rsidP="00656B01">
            <w:pPr>
              <w:spacing w:after="0" w:line="240" w:lineRule="auto"/>
              <w:rPr>
                <w:rFonts w:ascii="Times New Roman" w:eastAsia="Times New Roman" w:hAnsi="Times New Roman" w:cs="Times New Roman"/>
                <w:kern w:val="0"/>
                <w:sz w:val="20"/>
                <w:szCs w:val="20"/>
                <w14:ligatures w14:val="none"/>
              </w:rPr>
            </w:pPr>
          </w:p>
        </w:tc>
      </w:tr>
    </w:tbl>
    <w:p w14:paraId="71670691" w14:textId="77777777" w:rsidR="00656B01" w:rsidRDefault="00656B01"/>
    <w:p w14:paraId="0BA2C1B4" w14:textId="77777777" w:rsidR="00B35683" w:rsidRDefault="00B35683"/>
    <w:p w14:paraId="28C1C02A" w14:textId="77777777" w:rsidR="00B35683" w:rsidRDefault="00B35683"/>
    <w:sectPr w:rsidR="00B356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733E8"/>
    <w:multiLevelType w:val="multilevel"/>
    <w:tmpl w:val="5DD2DB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7D1D95"/>
    <w:multiLevelType w:val="multilevel"/>
    <w:tmpl w:val="A0020A2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472A8A"/>
    <w:multiLevelType w:val="multilevel"/>
    <w:tmpl w:val="A7F0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5504279">
    <w:abstractNumId w:val="2"/>
  </w:num>
  <w:num w:numId="2" w16cid:durableId="1926069137">
    <w:abstractNumId w:val="0"/>
  </w:num>
  <w:num w:numId="3" w16cid:durableId="567881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C77"/>
    <w:rsid w:val="00090393"/>
    <w:rsid w:val="000D61EF"/>
    <w:rsid w:val="00150592"/>
    <w:rsid w:val="001A04E5"/>
    <w:rsid w:val="002233F7"/>
    <w:rsid w:val="00262AC9"/>
    <w:rsid w:val="00396DD9"/>
    <w:rsid w:val="004A2EEC"/>
    <w:rsid w:val="00656B01"/>
    <w:rsid w:val="00683C77"/>
    <w:rsid w:val="006E5AAE"/>
    <w:rsid w:val="00774CC4"/>
    <w:rsid w:val="00850C3D"/>
    <w:rsid w:val="0086540C"/>
    <w:rsid w:val="00AA2072"/>
    <w:rsid w:val="00AA6C96"/>
    <w:rsid w:val="00B03832"/>
    <w:rsid w:val="00B35683"/>
    <w:rsid w:val="00CC731D"/>
    <w:rsid w:val="00F66DA2"/>
    <w:rsid w:val="00F722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780E9"/>
  <w15:chartTrackingRefBased/>
  <w15:docId w15:val="{7AD9C051-289D-D94E-A442-69240326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C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C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C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C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C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C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C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C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C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C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C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C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C77"/>
    <w:rPr>
      <w:rFonts w:eastAsiaTheme="majorEastAsia" w:cstheme="majorBidi"/>
      <w:color w:val="272727" w:themeColor="text1" w:themeTint="D8"/>
    </w:rPr>
  </w:style>
  <w:style w:type="paragraph" w:styleId="Title">
    <w:name w:val="Title"/>
    <w:basedOn w:val="Normal"/>
    <w:next w:val="Normal"/>
    <w:link w:val="TitleChar"/>
    <w:uiPriority w:val="10"/>
    <w:qFormat/>
    <w:rsid w:val="00683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C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C77"/>
    <w:pPr>
      <w:spacing w:before="160"/>
      <w:jc w:val="center"/>
    </w:pPr>
    <w:rPr>
      <w:i/>
      <w:iCs/>
      <w:color w:val="404040" w:themeColor="text1" w:themeTint="BF"/>
    </w:rPr>
  </w:style>
  <w:style w:type="character" w:customStyle="1" w:styleId="QuoteChar">
    <w:name w:val="Quote Char"/>
    <w:basedOn w:val="DefaultParagraphFont"/>
    <w:link w:val="Quote"/>
    <w:uiPriority w:val="29"/>
    <w:rsid w:val="00683C77"/>
    <w:rPr>
      <w:i/>
      <w:iCs/>
      <w:color w:val="404040" w:themeColor="text1" w:themeTint="BF"/>
    </w:rPr>
  </w:style>
  <w:style w:type="paragraph" w:styleId="ListParagraph">
    <w:name w:val="List Paragraph"/>
    <w:basedOn w:val="Normal"/>
    <w:uiPriority w:val="34"/>
    <w:qFormat/>
    <w:rsid w:val="00683C77"/>
    <w:pPr>
      <w:ind w:left="720"/>
      <w:contextualSpacing/>
    </w:pPr>
  </w:style>
  <w:style w:type="character" w:styleId="IntenseEmphasis">
    <w:name w:val="Intense Emphasis"/>
    <w:basedOn w:val="DefaultParagraphFont"/>
    <w:uiPriority w:val="21"/>
    <w:qFormat/>
    <w:rsid w:val="00683C77"/>
    <w:rPr>
      <w:i/>
      <w:iCs/>
      <w:color w:val="0F4761" w:themeColor="accent1" w:themeShade="BF"/>
    </w:rPr>
  </w:style>
  <w:style w:type="paragraph" w:styleId="IntenseQuote">
    <w:name w:val="Intense Quote"/>
    <w:basedOn w:val="Normal"/>
    <w:next w:val="Normal"/>
    <w:link w:val="IntenseQuoteChar"/>
    <w:uiPriority w:val="30"/>
    <w:qFormat/>
    <w:rsid w:val="00683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C77"/>
    <w:rPr>
      <w:i/>
      <w:iCs/>
      <w:color w:val="0F4761" w:themeColor="accent1" w:themeShade="BF"/>
    </w:rPr>
  </w:style>
  <w:style w:type="character" w:styleId="IntenseReference">
    <w:name w:val="Intense Reference"/>
    <w:basedOn w:val="DefaultParagraphFont"/>
    <w:uiPriority w:val="32"/>
    <w:qFormat/>
    <w:rsid w:val="00683C77"/>
    <w:rPr>
      <w:b/>
      <w:bCs/>
      <w:smallCaps/>
      <w:color w:val="0F4761" w:themeColor="accent1" w:themeShade="BF"/>
      <w:spacing w:val="5"/>
    </w:rPr>
  </w:style>
  <w:style w:type="character" w:styleId="Hyperlink">
    <w:name w:val="Hyperlink"/>
    <w:basedOn w:val="DefaultParagraphFont"/>
    <w:uiPriority w:val="99"/>
    <w:unhideWhenUsed/>
    <w:rsid w:val="00683C77"/>
    <w:rPr>
      <w:color w:val="467886" w:themeColor="hyperlink"/>
      <w:u w:val="single"/>
    </w:rPr>
  </w:style>
  <w:style w:type="character" w:styleId="UnresolvedMention">
    <w:name w:val="Unresolved Mention"/>
    <w:basedOn w:val="DefaultParagraphFont"/>
    <w:uiPriority w:val="99"/>
    <w:semiHidden/>
    <w:unhideWhenUsed/>
    <w:rsid w:val="00683C77"/>
    <w:rPr>
      <w:color w:val="605E5C"/>
      <w:shd w:val="clear" w:color="auto" w:fill="E1DFDD"/>
    </w:rPr>
  </w:style>
  <w:style w:type="character" w:customStyle="1" w:styleId="apple-converted-space">
    <w:name w:val="apple-converted-space"/>
    <w:basedOn w:val="DefaultParagraphFont"/>
    <w:rsid w:val="00656B01"/>
  </w:style>
  <w:style w:type="character" w:customStyle="1" w:styleId="normaltextrun">
    <w:name w:val="normaltextrun"/>
    <w:basedOn w:val="DefaultParagraphFont"/>
    <w:rsid w:val="00B03832"/>
  </w:style>
  <w:style w:type="paragraph" w:customStyle="1" w:styleId="paragraph">
    <w:name w:val="paragraph"/>
    <w:basedOn w:val="Normal"/>
    <w:rsid w:val="00B0383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B03832"/>
  </w:style>
  <w:style w:type="character" w:styleId="FollowedHyperlink">
    <w:name w:val="FollowedHyperlink"/>
    <w:basedOn w:val="DefaultParagraphFont"/>
    <w:uiPriority w:val="99"/>
    <w:semiHidden/>
    <w:unhideWhenUsed/>
    <w:rsid w:val="00B038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79728">
      <w:marLeft w:val="0"/>
      <w:marRight w:val="0"/>
      <w:marTop w:val="0"/>
      <w:marBottom w:val="0"/>
      <w:divBdr>
        <w:top w:val="none" w:sz="0" w:space="0" w:color="auto"/>
        <w:left w:val="none" w:sz="0" w:space="0" w:color="auto"/>
        <w:bottom w:val="none" w:sz="0" w:space="0" w:color="auto"/>
        <w:right w:val="none" w:sz="0" w:space="0" w:color="auto"/>
      </w:divBdr>
    </w:div>
    <w:div w:id="89198936">
      <w:marLeft w:val="0"/>
      <w:marRight w:val="0"/>
      <w:marTop w:val="0"/>
      <w:marBottom w:val="0"/>
      <w:divBdr>
        <w:top w:val="none" w:sz="0" w:space="0" w:color="auto"/>
        <w:left w:val="none" w:sz="0" w:space="0" w:color="auto"/>
        <w:bottom w:val="none" w:sz="0" w:space="0" w:color="auto"/>
        <w:right w:val="none" w:sz="0" w:space="0" w:color="auto"/>
      </w:divBdr>
    </w:div>
    <w:div w:id="93522985">
      <w:marLeft w:val="0"/>
      <w:marRight w:val="0"/>
      <w:marTop w:val="0"/>
      <w:marBottom w:val="0"/>
      <w:divBdr>
        <w:top w:val="none" w:sz="0" w:space="0" w:color="auto"/>
        <w:left w:val="none" w:sz="0" w:space="0" w:color="auto"/>
        <w:bottom w:val="none" w:sz="0" w:space="0" w:color="auto"/>
        <w:right w:val="none" w:sz="0" w:space="0" w:color="auto"/>
      </w:divBdr>
    </w:div>
    <w:div w:id="117913417">
      <w:marLeft w:val="0"/>
      <w:marRight w:val="0"/>
      <w:marTop w:val="0"/>
      <w:marBottom w:val="0"/>
      <w:divBdr>
        <w:top w:val="none" w:sz="0" w:space="0" w:color="auto"/>
        <w:left w:val="none" w:sz="0" w:space="0" w:color="auto"/>
        <w:bottom w:val="none" w:sz="0" w:space="0" w:color="auto"/>
        <w:right w:val="none" w:sz="0" w:space="0" w:color="auto"/>
      </w:divBdr>
    </w:div>
    <w:div w:id="156193286">
      <w:marLeft w:val="0"/>
      <w:marRight w:val="0"/>
      <w:marTop w:val="0"/>
      <w:marBottom w:val="0"/>
      <w:divBdr>
        <w:top w:val="none" w:sz="0" w:space="0" w:color="auto"/>
        <w:left w:val="none" w:sz="0" w:space="0" w:color="auto"/>
        <w:bottom w:val="none" w:sz="0" w:space="0" w:color="auto"/>
        <w:right w:val="none" w:sz="0" w:space="0" w:color="auto"/>
      </w:divBdr>
    </w:div>
    <w:div w:id="161093623">
      <w:marLeft w:val="0"/>
      <w:marRight w:val="0"/>
      <w:marTop w:val="0"/>
      <w:marBottom w:val="0"/>
      <w:divBdr>
        <w:top w:val="none" w:sz="0" w:space="0" w:color="auto"/>
        <w:left w:val="none" w:sz="0" w:space="0" w:color="auto"/>
        <w:bottom w:val="none" w:sz="0" w:space="0" w:color="auto"/>
        <w:right w:val="none" w:sz="0" w:space="0" w:color="auto"/>
      </w:divBdr>
    </w:div>
    <w:div w:id="265581707">
      <w:marLeft w:val="0"/>
      <w:marRight w:val="0"/>
      <w:marTop w:val="0"/>
      <w:marBottom w:val="0"/>
      <w:divBdr>
        <w:top w:val="none" w:sz="0" w:space="0" w:color="auto"/>
        <w:left w:val="none" w:sz="0" w:space="0" w:color="auto"/>
        <w:bottom w:val="none" w:sz="0" w:space="0" w:color="auto"/>
        <w:right w:val="none" w:sz="0" w:space="0" w:color="auto"/>
      </w:divBdr>
    </w:div>
    <w:div w:id="314259631">
      <w:marLeft w:val="0"/>
      <w:marRight w:val="0"/>
      <w:marTop w:val="0"/>
      <w:marBottom w:val="0"/>
      <w:divBdr>
        <w:top w:val="none" w:sz="0" w:space="0" w:color="auto"/>
        <w:left w:val="none" w:sz="0" w:space="0" w:color="auto"/>
        <w:bottom w:val="none" w:sz="0" w:space="0" w:color="auto"/>
        <w:right w:val="none" w:sz="0" w:space="0" w:color="auto"/>
      </w:divBdr>
    </w:div>
    <w:div w:id="423378418">
      <w:marLeft w:val="0"/>
      <w:marRight w:val="0"/>
      <w:marTop w:val="0"/>
      <w:marBottom w:val="0"/>
      <w:divBdr>
        <w:top w:val="none" w:sz="0" w:space="0" w:color="auto"/>
        <w:left w:val="none" w:sz="0" w:space="0" w:color="auto"/>
        <w:bottom w:val="none" w:sz="0" w:space="0" w:color="auto"/>
        <w:right w:val="none" w:sz="0" w:space="0" w:color="auto"/>
      </w:divBdr>
    </w:div>
    <w:div w:id="704602072">
      <w:marLeft w:val="0"/>
      <w:marRight w:val="0"/>
      <w:marTop w:val="0"/>
      <w:marBottom w:val="0"/>
      <w:divBdr>
        <w:top w:val="none" w:sz="0" w:space="0" w:color="auto"/>
        <w:left w:val="none" w:sz="0" w:space="0" w:color="auto"/>
        <w:bottom w:val="none" w:sz="0" w:space="0" w:color="auto"/>
        <w:right w:val="none" w:sz="0" w:space="0" w:color="auto"/>
      </w:divBdr>
    </w:div>
    <w:div w:id="892159950">
      <w:marLeft w:val="0"/>
      <w:marRight w:val="0"/>
      <w:marTop w:val="0"/>
      <w:marBottom w:val="0"/>
      <w:divBdr>
        <w:top w:val="none" w:sz="0" w:space="0" w:color="auto"/>
        <w:left w:val="none" w:sz="0" w:space="0" w:color="auto"/>
        <w:bottom w:val="none" w:sz="0" w:space="0" w:color="auto"/>
        <w:right w:val="none" w:sz="0" w:space="0" w:color="auto"/>
      </w:divBdr>
    </w:div>
    <w:div w:id="967584123">
      <w:marLeft w:val="0"/>
      <w:marRight w:val="0"/>
      <w:marTop w:val="0"/>
      <w:marBottom w:val="0"/>
      <w:divBdr>
        <w:top w:val="none" w:sz="0" w:space="0" w:color="auto"/>
        <w:left w:val="none" w:sz="0" w:space="0" w:color="auto"/>
        <w:bottom w:val="none" w:sz="0" w:space="0" w:color="auto"/>
        <w:right w:val="none" w:sz="0" w:space="0" w:color="auto"/>
      </w:divBdr>
    </w:div>
    <w:div w:id="1141997515">
      <w:marLeft w:val="0"/>
      <w:marRight w:val="0"/>
      <w:marTop w:val="0"/>
      <w:marBottom w:val="0"/>
      <w:divBdr>
        <w:top w:val="none" w:sz="0" w:space="0" w:color="auto"/>
        <w:left w:val="none" w:sz="0" w:space="0" w:color="auto"/>
        <w:bottom w:val="none" w:sz="0" w:space="0" w:color="auto"/>
        <w:right w:val="none" w:sz="0" w:space="0" w:color="auto"/>
      </w:divBdr>
    </w:div>
    <w:div w:id="1153066071">
      <w:marLeft w:val="0"/>
      <w:marRight w:val="0"/>
      <w:marTop w:val="0"/>
      <w:marBottom w:val="0"/>
      <w:divBdr>
        <w:top w:val="none" w:sz="0" w:space="0" w:color="auto"/>
        <w:left w:val="none" w:sz="0" w:space="0" w:color="auto"/>
        <w:bottom w:val="none" w:sz="0" w:space="0" w:color="auto"/>
        <w:right w:val="none" w:sz="0" w:space="0" w:color="auto"/>
      </w:divBdr>
    </w:div>
    <w:div w:id="1528323976">
      <w:marLeft w:val="0"/>
      <w:marRight w:val="0"/>
      <w:marTop w:val="0"/>
      <w:marBottom w:val="0"/>
      <w:divBdr>
        <w:top w:val="none" w:sz="0" w:space="0" w:color="auto"/>
        <w:left w:val="none" w:sz="0" w:space="0" w:color="auto"/>
        <w:bottom w:val="none" w:sz="0" w:space="0" w:color="auto"/>
        <w:right w:val="none" w:sz="0" w:space="0" w:color="auto"/>
      </w:divBdr>
    </w:div>
    <w:div w:id="1567691591">
      <w:marLeft w:val="0"/>
      <w:marRight w:val="0"/>
      <w:marTop w:val="0"/>
      <w:marBottom w:val="0"/>
      <w:divBdr>
        <w:top w:val="none" w:sz="0" w:space="0" w:color="auto"/>
        <w:left w:val="none" w:sz="0" w:space="0" w:color="auto"/>
        <w:bottom w:val="none" w:sz="0" w:space="0" w:color="auto"/>
        <w:right w:val="none" w:sz="0" w:space="0" w:color="auto"/>
      </w:divBdr>
    </w:div>
    <w:div w:id="1665544660">
      <w:marLeft w:val="0"/>
      <w:marRight w:val="0"/>
      <w:marTop w:val="0"/>
      <w:marBottom w:val="0"/>
      <w:divBdr>
        <w:top w:val="none" w:sz="0" w:space="0" w:color="auto"/>
        <w:left w:val="none" w:sz="0" w:space="0" w:color="auto"/>
        <w:bottom w:val="none" w:sz="0" w:space="0" w:color="auto"/>
        <w:right w:val="none" w:sz="0" w:space="0" w:color="auto"/>
      </w:divBdr>
    </w:div>
    <w:div w:id="1768573712">
      <w:marLeft w:val="0"/>
      <w:marRight w:val="0"/>
      <w:marTop w:val="0"/>
      <w:marBottom w:val="0"/>
      <w:divBdr>
        <w:top w:val="none" w:sz="0" w:space="0" w:color="auto"/>
        <w:left w:val="none" w:sz="0" w:space="0" w:color="auto"/>
        <w:bottom w:val="none" w:sz="0" w:space="0" w:color="auto"/>
        <w:right w:val="none" w:sz="0" w:space="0" w:color="auto"/>
      </w:divBdr>
    </w:div>
    <w:div w:id="1962372641">
      <w:marLeft w:val="0"/>
      <w:marRight w:val="0"/>
      <w:marTop w:val="0"/>
      <w:marBottom w:val="0"/>
      <w:divBdr>
        <w:top w:val="none" w:sz="0" w:space="0" w:color="auto"/>
        <w:left w:val="none" w:sz="0" w:space="0" w:color="auto"/>
        <w:bottom w:val="none" w:sz="0" w:space="0" w:color="auto"/>
        <w:right w:val="none" w:sz="0" w:space="0" w:color="auto"/>
      </w:divBdr>
    </w:div>
    <w:div w:id="20016875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martsheet.com/b/form/6fa7650838ba4d0db75a182870789592" TargetMode="External"/><Relationship Id="rId5" Type="http://schemas.openxmlformats.org/officeDocument/2006/relationships/hyperlink" Target="https://umanitoba.zoom.us/j/68930357340?pwd=FRK4WLKbhgT4NDRGWGxJyraLi7lANi.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2505</Words>
  <Characters>14283</Characters>
  <Application>Microsoft Office Word</Application>
  <DocSecurity>0</DocSecurity>
  <Lines>119</Lines>
  <Paragraphs>33</Paragraphs>
  <ScaleCrop>false</ScaleCrop>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Tenenbein</dc:creator>
  <cp:keywords/>
  <dc:description/>
  <cp:lastModifiedBy>Marshall Tenenbein</cp:lastModifiedBy>
  <cp:revision>11</cp:revision>
  <dcterms:created xsi:type="dcterms:W3CDTF">2025-12-14T20:39:00Z</dcterms:created>
  <dcterms:modified xsi:type="dcterms:W3CDTF">2025-12-14T21:21:00Z</dcterms:modified>
</cp:coreProperties>
</file>