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04319" w14:textId="77777777" w:rsidR="00FD2957" w:rsidRPr="00B86A69" w:rsidRDefault="00FD2957" w:rsidP="00372168">
      <w:pPr>
        <w:pStyle w:val="Header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B86A69">
        <w:rPr>
          <w:rFonts w:ascii="Times New Roman" w:hAnsi="Times New Roman" w:cs="Times New Roman"/>
          <w:b/>
          <w:sz w:val="40"/>
          <w:szCs w:val="44"/>
        </w:rPr>
        <w:t>Concerto Competition</w:t>
      </w:r>
    </w:p>
    <w:p w14:paraId="1A9B190F" w14:textId="7B51169F" w:rsidR="00FD2957" w:rsidRPr="00F077D7" w:rsidRDefault="00FD2957" w:rsidP="00372168">
      <w:pPr>
        <w:pStyle w:val="Header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77D7">
        <w:rPr>
          <w:rFonts w:ascii="Times New Roman" w:hAnsi="Times New Roman" w:cs="Times New Roman"/>
          <w:i/>
          <w:sz w:val="24"/>
          <w:szCs w:val="24"/>
        </w:rPr>
        <w:t>Solo/Concerto Competition 20</w:t>
      </w:r>
      <w:r w:rsidR="001F3D58">
        <w:rPr>
          <w:rFonts w:ascii="Times New Roman" w:hAnsi="Times New Roman" w:cs="Times New Roman"/>
          <w:i/>
          <w:sz w:val="24"/>
          <w:szCs w:val="24"/>
        </w:rPr>
        <w:t>2</w:t>
      </w:r>
      <w:r w:rsidR="00C178D6">
        <w:rPr>
          <w:rFonts w:ascii="Times New Roman" w:hAnsi="Times New Roman" w:cs="Times New Roman"/>
          <w:i/>
          <w:sz w:val="24"/>
          <w:szCs w:val="24"/>
        </w:rPr>
        <w:t>4</w:t>
      </w:r>
      <w:r w:rsidR="001F3D58">
        <w:rPr>
          <w:rFonts w:ascii="Times New Roman" w:hAnsi="Times New Roman" w:cs="Times New Roman"/>
          <w:i/>
          <w:sz w:val="24"/>
          <w:szCs w:val="24"/>
        </w:rPr>
        <w:t>-202</w:t>
      </w:r>
      <w:r w:rsidR="00C178D6">
        <w:rPr>
          <w:rFonts w:ascii="Times New Roman" w:hAnsi="Times New Roman" w:cs="Times New Roman"/>
          <w:i/>
          <w:sz w:val="24"/>
          <w:szCs w:val="24"/>
        </w:rPr>
        <w:t>5</w:t>
      </w:r>
    </w:p>
    <w:p w14:paraId="4B1D1B68" w14:textId="77777777" w:rsidR="002E6E05" w:rsidRPr="006D35FC" w:rsidRDefault="002E6E05">
      <w:pPr>
        <w:rPr>
          <w:rFonts w:ascii="Times New Roman" w:hAnsi="Times New Roman" w:cs="Times New Roman"/>
        </w:rPr>
      </w:pPr>
      <w:r w:rsidRPr="00F077D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A7980B9" wp14:editId="724BFF5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343150" cy="126873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93ABCED" w14:textId="6F955115" w:rsidR="00C178D6" w:rsidRDefault="00C178D6" w:rsidP="003E77A5">
      <w:pPr>
        <w:spacing w:after="0"/>
        <w:jc w:val="center"/>
        <w:rPr>
          <w:rFonts w:ascii="Times New Roman" w:hAnsi="Times New Roman" w:cs="Times New Roman"/>
          <w:b/>
        </w:rPr>
      </w:pPr>
      <w:r w:rsidRPr="006D35FC">
        <w:rPr>
          <w:rFonts w:ascii="Times New Roman" w:hAnsi="Times New Roman" w:cs="Times New Roman"/>
          <w:b/>
        </w:rPr>
        <w:t xml:space="preserve">Application deadline </w:t>
      </w:r>
      <w:r w:rsidRPr="006D35FC">
        <w:rPr>
          <w:rFonts w:ascii="Times New Roman" w:hAnsi="Times New Roman" w:cs="Times New Roman"/>
          <w:i/>
        </w:rPr>
        <w:t>(Including program submission)</w:t>
      </w:r>
      <w:r w:rsidRPr="006D35F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Friday, January 31, 2025</w:t>
      </w:r>
      <w:r w:rsidRPr="006D35FC">
        <w:rPr>
          <w:rFonts w:ascii="Times New Roman" w:hAnsi="Times New Roman" w:cs="Times New Roman"/>
        </w:rPr>
        <w:t xml:space="preserve"> – 4:30</w:t>
      </w:r>
      <w:r>
        <w:rPr>
          <w:rFonts w:ascii="Times New Roman" w:hAnsi="Times New Roman" w:cs="Times New Roman"/>
        </w:rPr>
        <w:t xml:space="preserve"> </w:t>
      </w:r>
      <w:r w:rsidRPr="006D35F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.</w:t>
      </w:r>
      <w:r w:rsidRPr="006D35FC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.</w:t>
      </w:r>
    </w:p>
    <w:p w14:paraId="36B13F25" w14:textId="712E4AB0" w:rsidR="00954D73" w:rsidRPr="006D35FC" w:rsidRDefault="002E6E05" w:rsidP="003E77A5">
      <w:pPr>
        <w:spacing w:after="0"/>
        <w:jc w:val="center"/>
        <w:rPr>
          <w:rFonts w:ascii="Times New Roman" w:hAnsi="Times New Roman" w:cs="Times New Roman"/>
        </w:rPr>
      </w:pPr>
      <w:r w:rsidRPr="006D35FC">
        <w:rPr>
          <w:rFonts w:ascii="Times New Roman" w:hAnsi="Times New Roman" w:cs="Times New Roman"/>
          <w:b/>
        </w:rPr>
        <w:t>Preliminary Round</w:t>
      </w:r>
      <w:r w:rsidRPr="006D35FC">
        <w:rPr>
          <w:rFonts w:ascii="Times New Roman" w:hAnsi="Times New Roman" w:cs="Times New Roman"/>
        </w:rPr>
        <w:t xml:space="preserve">:  </w:t>
      </w:r>
      <w:r w:rsidR="006D35FC" w:rsidRPr="006D35FC">
        <w:rPr>
          <w:rFonts w:ascii="Times New Roman" w:hAnsi="Times New Roman" w:cs="Times New Roman"/>
        </w:rPr>
        <w:t xml:space="preserve">Saturday, </w:t>
      </w:r>
      <w:r w:rsidR="00C178D6">
        <w:rPr>
          <w:rFonts w:ascii="Times New Roman" w:hAnsi="Times New Roman" w:cs="Times New Roman"/>
        </w:rPr>
        <w:t>March 1, 2025</w:t>
      </w:r>
    </w:p>
    <w:p w14:paraId="48D04A87" w14:textId="1D37C397" w:rsidR="002E6E05" w:rsidRPr="006D35FC" w:rsidRDefault="002E6E05" w:rsidP="00E62A56">
      <w:pPr>
        <w:spacing w:after="0"/>
        <w:jc w:val="center"/>
        <w:rPr>
          <w:rFonts w:ascii="Times New Roman" w:hAnsi="Times New Roman" w:cs="Times New Roman"/>
        </w:rPr>
      </w:pPr>
      <w:r w:rsidRPr="006D35FC">
        <w:rPr>
          <w:rFonts w:ascii="Times New Roman" w:hAnsi="Times New Roman" w:cs="Times New Roman"/>
          <w:b/>
        </w:rPr>
        <w:t>Final Round</w:t>
      </w:r>
      <w:r w:rsidR="001F3D58" w:rsidRPr="006D35FC">
        <w:rPr>
          <w:rFonts w:ascii="Times New Roman" w:hAnsi="Times New Roman" w:cs="Times New Roman"/>
        </w:rPr>
        <w:t xml:space="preserve">:  </w:t>
      </w:r>
      <w:r w:rsidR="00E948E8">
        <w:rPr>
          <w:rFonts w:ascii="Times New Roman" w:hAnsi="Times New Roman" w:cs="Times New Roman"/>
        </w:rPr>
        <w:t>Friday</w:t>
      </w:r>
      <w:r w:rsidR="00C178D6">
        <w:rPr>
          <w:rFonts w:ascii="Times New Roman" w:hAnsi="Times New Roman" w:cs="Times New Roman"/>
        </w:rPr>
        <w:t xml:space="preserve">, March </w:t>
      </w:r>
      <w:r w:rsidR="00E948E8">
        <w:rPr>
          <w:rFonts w:ascii="Times New Roman" w:hAnsi="Times New Roman" w:cs="Times New Roman"/>
        </w:rPr>
        <w:t>21</w:t>
      </w:r>
      <w:r w:rsidR="00C178D6">
        <w:rPr>
          <w:rFonts w:ascii="Times New Roman" w:hAnsi="Times New Roman" w:cs="Times New Roman"/>
        </w:rPr>
        <w:t>, 2025</w:t>
      </w:r>
    </w:p>
    <w:p w14:paraId="79C7FFF2" w14:textId="5D14120D" w:rsidR="00E62A56" w:rsidRPr="006D35FC" w:rsidRDefault="00E62A56" w:rsidP="002E6E05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307A0C" w:rsidRPr="00F077D7" w14:paraId="51004B2A" w14:textId="77777777" w:rsidTr="00F077D7">
        <w:tc>
          <w:tcPr>
            <w:tcW w:w="9586" w:type="dxa"/>
          </w:tcPr>
          <w:p w14:paraId="08B2DE21" w14:textId="77777777" w:rsidR="00307A0C" w:rsidRPr="00F077D7" w:rsidRDefault="00307A0C" w:rsidP="00DF43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77D7">
              <w:rPr>
                <w:rFonts w:ascii="Times New Roman" w:hAnsi="Times New Roman" w:cs="Times New Roman"/>
                <w:b/>
              </w:rPr>
              <w:t>Concerto Competition</w:t>
            </w:r>
          </w:p>
        </w:tc>
      </w:tr>
      <w:tr w:rsidR="00307A0C" w:rsidRPr="00F077D7" w14:paraId="0E7600C0" w14:textId="77777777" w:rsidTr="00F077D7">
        <w:trPr>
          <w:trHeight w:val="953"/>
        </w:trPr>
        <w:tc>
          <w:tcPr>
            <w:tcW w:w="9586" w:type="dxa"/>
          </w:tcPr>
          <w:p w14:paraId="1350666C" w14:textId="5EB26CB8" w:rsidR="00307A0C" w:rsidRPr="00F077D7" w:rsidRDefault="00307A0C" w:rsidP="001F3D58">
            <w:pPr>
              <w:rPr>
                <w:rFonts w:ascii="Times New Roman" w:hAnsi="Times New Roman" w:cs="Times New Roman"/>
              </w:rPr>
            </w:pPr>
            <w:r w:rsidRPr="00F077D7">
              <w:rPr>
                <w:rFonts w:ascii="Times New Roman" w:hAnsi="Times New Roman" w:cs="Times New Roman"/>
              </w:rPr>
              <w:t xml:space="preserve">The </w:t>
            </w:r>
            <w:r w:rsidR="0004153D" w:rsidRPr="00F077D7">
              <w:rPr>
                <w:rFonts w:ascii="Times New Roman" w:hAnsi="Times New Roman" w:cs="Times New Roman"/>
              </w:rPr>
              <w:t>winner</w:t>
            </w:r>
            <w:r w:rsidRPr="00F077D7">
              <w:rPr>
                <w:rFonts w:ascii="Times New Roman" w:hAnsi="Times New Roman" w:cs="Times New Roman"/>
              </w:rPr>
              <w:t>(s) will have the opportunity to perform a con</w:t>
            </w:r>
            <w:r w:rsidR="00582C30">
              <w:rPr>
                <w:rFonts w:ascii="Times New Roman" w:hAnsi="Times New Roman" w:cs="Times New Roman"/>
              </w:rPr>
              <w:t>certo</w:t>
            </w:r>
            <w:r w:rsidR="00CB75C5" w:rsidRPr="00F077D7">
              <w:rPr>
                <w:rFonts w:ascii="Times New Roman" w:hAnsi="Times New Roman" w:cs="Times New Roman"/>
              </w:rPr>
              <w:t xml:space="preserve"> or comparable larger work</w:t>
            </w:r>
            <w:r w:rsidRPr="00F077D7">
              <w:rPr>
                <w:rFonts w:ascii="Times New Roman" w:hAnsi="Times New Roman" w:cs="Times New Roman"/>
              </w:rPr>
              <w:t xml:space="preserve"> with the University of Manitoba Symphony Orchestra or the University of Manitoba Wind Ensemble during the fo</w:t>
            </w:r>
            <w:r w:rsidR="00960E5A" w:rsidRPr="00F077D7">
              <w:rPr>
                <w:rFonts w:ascii="Times New Roman" w:hAnsi="Times New Roman" w:cs="Times New Roman"/>
              </w:rPr>
              <w:t>llowing academic</w:t>
            </w:r>
            <w:r w:rsidR="00960E5A" w:rsidRPr="006F4269">
              <w:rPr>
                <w:rFonts w:ascii="Times New Roman" w:hAnsi="Times New Roman" w:cs="Times New Roman"/>
              </w:rPr>
              <w:t xml:space="preserve"> year (202</w:t>
            </w:r>
            <w:r w:rsidR="00C178D6">
              <w:rPr>
                <w:rFonts w:ascii="Times New Roman" w:hAnsi="Times New Roman" w:cs="Times New Roman"/>
              </w:rPr>
              <w:t>5</w:t>
            </w:r>
            <w:r w:rsidR="006C236E" w:rsidRPr="006F4269">
              <w:rPr>
                <w:rFonts w:ascii="Times New Roman" w:hAnsi="Times New Roman" w:cs="Times New Roman"/>
              </w:rPr>
              <w:t>-202</w:t>
            </w:r>
            <w:r w:rsidR="00C178D6">
              <w:rPr>
                <w:rFonts w:ascii="Times New Roman" w:hAnsi="Times New Roman" w:cs="Times New Roman"/>
              </w:rPr>
              <w:t>6</w:t>
            </w:r>
            <w:r w:rsidRPr="006F4269">
              <w:rPr>
                <w:rFonts w:ascii="Times New Roman" w:hAnsi="Times New Roman" w:cs="Times New Roman"/>
              </w:rPr>
              <w:t xml:space="preserve">).  </w:t>
            </w:r>
          </w:p>
        </w:tc>
      </w:tr>
      <w:tr w:rsidR="00FC1740" w:rsidRPr="00F077D7" w14:paraId="17CB6E61" w14:textId="77777777" w:rsidTr="00F077D7">
        <w:tc>
          <w:tcPr>
            <w:tcW w:w="9586" w:type="dxa"/>
          </w:tcPr>
          <w:p w14:paraId="60076C1D" w14:textId="77777777" w:rsidR="00FC1740" w:rsidRPr="00F077D7" w:rsidRDefault="00F077D7" w:rsidP="00673D0C">
            <w:pPr>
              <w:rPr>
                <w:rFonts w:ascii="Times New Roman" w:hAnsi="Times New Roman" w:cs="Times New Roman"/>
              </w:rPr>
            </w:pPr>
            <w:r w:rsidRPr="00F077D7">
              <w:rPr>
                <w:rFonts w:ascii="Times New Roman" w:hAnsi="Times New Roman" w:cs="Times New Roman"/>
              </w:rPr>
              <w:t>Music for the w</w:t>
            </w:r>
            <w:r w:rsidR="00FC1740" w:rsidRPr="00F077D7">
              <w:rPr>
                <w:rFonts w:ascii="Times New Roman" w:hAnsi="Times New Roman" w:cs="Times New Roman"/>
              </w:rPr>
              <w:t xml:space="preserve">inner’s performances with either the University Wind Ensemble or University Symphony Orchestra will be chosen in conjunction with the </w:t>
            </w:r>
            <w:r w:rsidR="00673D0C">
              <w:rPr>
                <w:rFonts w:ascii="Times New Roman" w:hAnsi="Times New Roman" w:cs="Times New Roman"/>
              </w:rPr>
              <w:t>w</w:t>
            </w:r>
            <w:r w:rsidR="00FC1740" w:rsidRPr="00F077D7">
              <w:rPr>
                <w:rFonts w:ascii="Times New Roman" w:hAnsi="Times New Roman" w:cs="Times New Roman"/>
              </w:rPr>
              <w:t>inner’s Major Practical Study instructor and the conductor of the respective ensemble.</w:t>
            </w:r>
          </w:p>
        </w:tc>
      </w:tr>
    </w:tbl>
    <w:p w14:paraId="72562A8B" w14:textId="77777777" w:rsidR="00FC1327" w:rsidRPr="00F077D7" w:rsidRDefault="00FC1327" w:rsidP="003D4A9B">
      <w:pPr>
        <w:spacing w:before="240" w:line="240" w:lineRule="auto"/>
        <w:rPr>
          <w:rFonts w:ascii="Times New Roman" w:hAnsi="Times New Roman" w:cs="Times New Roman"/>
          <w:i/>
        </w:rPr>
      </w:pPr>
      <w:r w:rsidRPr="00F077D7">
        <w:rPr>
          <w:rFonts w:ascii="Times New Roman" w:hAnsi="Times New Roman" w:cs="Times New Roman"/>
          <w:b/>
        </w:rPr>
        <w:t>Eligibility</w:t>
      </w:r>
      <w:r w:rsidRPr="00F077D7">
        <w:rPr>
          <w:rFonts w:ascii="Times New Roman" w:hAnsi="Times New Roman" w:cs="Times New Roman"/>
        </w:rPr>
        <w:t xml:space="preserve"> – </w:t>
      </w:r>
      <w:r w:rsidRPr="00F077D7">
        <w:rPr>
          <w:rFonts w:ascii="Times New Roman" w:hAnsi="Times New Roman" w:cs="Times New Roman"/>
          <w:i/>
        </w:rPr>
        <w:t>previous winners are not eligible</w:t>
      </w:r>
    </w:p>
    <w:p w14:paraId="6EAB163F" w14:textId="12718552" w:rsidR="00FC1327" w:rsidRPr="00F077D7" w:rsidRDefault="00FC1327" w:rsidP="00484BA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F077D7">
        <w:rPr>
          <w:rFonts w:ascii="Times New Roman" w:hAnsi="Times New Roman" w:cs="Times New Roman"/>
        </w:rPr>
        <w:t>Must be full time Desautels Faculty of Music student (Undergrad</w:t>
      </w:r>
      <w:r w:rsidR="0033113C">
        <w:rPr>
          <w:rFonts w:ascii="Times New Roman" w:hAnsi="Times New Roman" w:cs="Times New Roman"/>
        </w:rPr>
        <w:t xml:space="preserve"> (</w:t>
      </w:r>
      <w:proofErr w:type="spellStart"/>
      <w:r w:rsidR="0033113C">
        <w:rPr>
          <w:rFonts w:ascii="Times New Roman" w:hAnsi="Times New Roman" w:cs="Times New Roman"/>
        </w:rPr>
        <w:t>B.Mus</w:t>
      </w:r>
      <w:proofErr w:type="spellEnd"/>
      <w:r w:rsidR="0033113C">
        <w:rPr>
          <w:rFonts w:ascii="Times New Roman" w:hAnsi="Times New Roman" w:cs="Times New Roman"/>
        </w:rPr>
        <w:t xml:space="preserve"> and B. Jazz)</w:t>
      </w:r>
      <w:r w:rsidRPr="00F077D7">
        <w:rPr>
          <w:rFonts w:ascii="Times New Roman" w:hAnsi="Times New Roman" w:cs="Times New Roman"/>
        </w:rPr>
        <w:t>, Post-</w:t>
      </w:r>
      <w:proofErr w:type="spellStart"/>
      <w:r w:rsidRPr="00F077D7">
        <w:rPr>
          <w:rFonts w:ascii="Times New Roman" w:hAnsi="Times New Roman" w:cs="Times New Roman"/>
        </w:rPr>
        <w:t>Bacc</w:t>
      </w:r>
      <w:proofErr w:type="spellEnd"/>
      <w:r w:rsidRPr="00F077D7">
        <w:rPr>
          <w:rFonts w:ascii="Times New Roman" w:hAnsi="Times New Roman" w:cs="Times New Roman"/>
        </w:rPr>
        <w:t xml:space="preserve"> or Masters)</w:t>
      </w:r>
    </w:p>
    <w:p w14:paraId="3481638D" w14:textId="77777777" w:rsidR="00FC1327" w:rsidRPr="00F077D7" w:rsidRDefault="00FC1327" w:rsidP="00484BA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F077D7">
        <w:rPr>
          <w:rFonts w:ascii="Times New Roman" w:hAnsi="Times New Roman" w:cs="Times New Roman"/>
        </w:rPr>
        <w:t>Students may perform only once during the preliminary round</w:t>
      </w:r>
    </w:p>
    <w:p w14:paraId="62D4EB04" w14:textId="77777777" w:rsidR="00A03681" w:rsidRPr="00F077D7" w:rsidRDefault="00FC1327" w:rsidP="00484BA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F077D7">
        <w:rPr>
          <w:rFonts w:ascii="Times New Roman" w:hAnsi="Times New Roman" w:cs="Times New Roman"/>
        </w:rPr>
        <w:t>Appl</w:t>
      </w:r>
      <w:r w:rsidR="00FD2957" w:rsidRPr="00F077D7">
        <w:rPr>
          <w:rFonts w:ascii="Times New Roman" w:hAnsi="Times New Roman" w:cs="Times New Roman"/>
        </w:rPr>
        <w:t>ication form must be signed by Major Practical Study instructor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54"/>
        <w:gridCol w:w="4326"/>
      </w:tblGrid>
      <w:tr w:rsidR="00997025" w:rsidRPr="00F077D7" w14:paraId="58834913" w14:textId="77777777" w:rsidTr="00AE6FBF">
        <w:trPr>
          <w:trHeight w:val="397"/>
        </w:trPr>
        <w:tc>
          <w:tcPr>
            <w:tcW w:w="4854" w:type="dxa"/>
            <w:shd w:val="clear" w:color="auto" w:fill="D9D9D9" w:themeFill="background1" w:themeFillShade="D9"/>
            <w:vAlign w:val="center"/>
          </w:tcPr>
          <w:p w14:paraId="11D189B8" w14:textId="77777777" w:rsidR="00997025" w:rsidRPr="00F077D7" w:rsidRDefault="00997025" w:rsidP="002B036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077D7">
              <w:rPr>
                <w:rFonts w:ascii="Times New Roman" w:hAnsi="Times New Roman" w:cs="Times New Roman"/>
                <w:b/>
                <w:i/>
              </w:rPr>
              <w:t>Preliminary Round Requirements</w:t>
            </w:r>
          </w:p>
        </w:tc>
        <w:tc>
          <w:tcPr>
            <w:tcW w:w="4326" w:type="dxa"/>
            <w:shd w:val="clear" w:color="auto" w:fill="D9D9D9" w:themeFill="background1" w:themeFillShade="D9"/>
            <w:vAlign w:val="center"/>
          </w:tcPr>
          <w:p w14:paraId="2E9D02DB" w14:textId="77777777" w:rsidR="00997025" w:rsidRPr="00F077D7" w:rsidRDefault="00997025" w:rsidP="002B036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077D7">
              <w:rPr>
                <w:rFonts w:ascii="Times New Roman" w:hAnsi="Times New Roman" w:cs="Times New Roman"/>
                <w:b/>
                <w:i/>
              </w:rPr>
              <w:t>Final Round Requirements</w:t>
            </w:r>
          </w:p>
        </w:tc>
      </w:tr>
      <w:tr w:rsidR="00997025" w:rsidRPr="00F077D7" w14:paraId="345979F3" w14:textId="77777777" w:rsidTr="00AE6FBF">
        <w:trPr>
          <w:trHeight w:val="851"/>
        </w:trPr>
        <w:tc>
          <w:tcPr>
            <w:tcW w:w="4854" w:type="dxa"/>
          </w:tcPr>
          <w:p w14:paraId="3F973C9D" w14:textId="77777777" w:rsidR="00997025" w:rsidRPr="00F077D7" w:rsidRDefault="00997025" w:rsidP="00997025">
            <w:pPr>
              <w:rPr>
                <w:rFonts w:ascii="Times New Roman" w:hAnsi="Times New Roman" w:cs="Times New Roman"/>
                <w:b/>
                <w:i/>
              </w:rPr>
            </w:pPr>
            <w:r w:rsidRPr="00F077D7">
              <w:rPr>
                <w:rFonts w:ascii="Times New Roman" w:hAnsi="Times New Roman" w:cs="Times New Roman"/>
              </w:rPr>
              <w:t>Each performer is allotted a 15-minute slot, which allows a minimum of 8 minutes, maximum of 15 minutes, including stage set up and tuning.</w:t>
            </w:r>
          </w:p>
        </w:tc>
        <w:tc>
          <w:tcPr>
            <w:tcW w:w="4326" w:type="dxa"/>
          </w:tcPr>
          <w:p w14:paraId="27FD1D4A" w14:textId="77777777" w:rsidR="00997025" w:rsidRPr="00F077D7" w:rsidRDefault="00997025" w:rsidP="002B0360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F077D7">
              <w:rPr>
                <w:rFonts w:ascii="Times New Roman" w:hAnsi="Times New Roman" w:cs="Times New Roman"/>
              </w:rPr>
              <w:t>Final round competitors will be given a minimum of 12 minutes, maximum 15 minutes, including stage set up and tuning</w:t>
            </w:r>
          </w:p>
        </w:tc>
      </w:tr>
      <w:tr w:rsidR="00D719E3" w:rsidRPr="00F077D7" w14:paraId="5CDCA3D7" w14:textId="77777777" w:rsidTr="00AE6FBF">
        <w:trPr>
          <w:trHeight w:val="2464"/>
        </w:trPr>
        <w:tc>
          <w:tcPr>
            <w:tcW w:w="4854" w:type="dxa"/>
          </w:tcPr>
          <w:p w14:paraId="67A81F7D" w14:textId="3B219993" w:rsidR="00D719E3" w:rsidRPr="00F077D7" w:rsidRDefault="00D719E3" w:rsidP="00D719E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077D7">
              <w:rPr>
                <w:rFonts w:ascii="Times New Roman" w:hAnsi="Times New Roman" w:cs="Times New Roman"/>
              </w:rPr>
              <w:t xml:space="preserve">In a Word Document, list in performance order the works you will perform for the preliminary round. Email the application form along with the Word Document to </w:t>
            </w:r>
            <w:hyperlink r:id="rId9" w:history="1">
              <w:r w:rsidR="001F3D58" w:rsidRPr="004550BC">
                <w:rPr>
                  <w:rStyle w:val="Hyperlink"/>
                  <w:rFonts w:ascii="Times New Roman" w:hAnsi="Times New Roman" w:cs="Times New Roman"/>
                </w:rPr>
                <w:t>music@umanitoba.ca</w:t>
              </w:r>
            </w:hyperlink>
          </w:p>
          <w:p w14:paraId="37CCF1CD" w14:textId="40FF80EE" w:rsidR="00D719E3" w:rsidRPr="00F077D7" w:rsidRDefault="00D719E3" w:rsidP="00D719E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077D7">
              <w:rPr>
                <w:rFonts w:ascii="Times New Roman" w:hAnsi="Times New Roman" w:cs="Times New Roman"/>
                <w:b/>
                <w:u w:val="single"/>
              </w:rPr>
              <w:t>Full and proper citation is required</w:t>
            </w:r>
            <w:r w:rsidRPr="00F077D7">
              <w:rPr>
                <w:rFonts w:ascii="Times New Roman" w:hAnsi="Times New Roman" w:cs="Times New Roman"/>
              </w:rPr>
              <w:t>, including full name and dates of composers and complete titles</w:t>
            </w:r>
            <w:r w:rsidR="00C119EE">
              <w:rPr>
                <w:rFonts w:ascii="Times New Roman" w:hAnsi="Times New Roman" w:cs="Times New Roman"/>
              </w:rPr>
              <w:t xml:space="preserve">, </w:t>
            </w:r>
            <w:r w:rsidRPr="00F077D7">
              <w:rPr>
                <w:rFonts w:ascii="Times New Roman" w:hAnsi="Times New Roman" w:cs="Times New Roman"/>
              </w:rPr>
              <w:t>opus numbers</w:t>
            </w:r>
            <w:r w:rsidR="00C119EE">
              <w:rPr>
                <w:rFonts w:ascii="Times New Roman" w:hAnsi="Times New Roman" w:cs="Times New Roman"/>
              </w:rPr>
              <w:t>, and translations of the text</w:t>
            </w:r>
            <w:r w:rsidRPr="00F077D7">
              <w:rPr>
                <w:rFonts w:ascii="Times New Roman" w:hAnsi="Times New Roman" w:cs="Times New Roman"/>
              </w:rPr>
              <w:t>. Please refer to the Desautels Faculty of Music style guide if you are un</w:t>
            </w:r>
            <w:r w:rsidR="00307A0C" w:rsidRPr="00F077D7">
              <w:rPr>
                <w:rFonts w:ascii="Times New Roman" w:hAnsi="Times New Roman" w:cs="Times New Roman"/>
              </w:rPr>
              <w:t>sure about citation conventions</w:t>
            </w:r>
            <w:r w:rsidRPr="00F077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6" w:type="dxa"/>
          </w:tcPr>
          <w:p w14:paraId="4C6514D2" w14:textId="49BABC72" w:rsidR="00D719E3" w:rsidRPr="00F077D7" w:rsidRDefault="00D719E3" w:rsidP="00D719E3">
            <w:pPr>
              <w:rPr>
                <w:rFonts w:ascii="Times New Roman" w:hAnsi="Times New Roman" w:cs="Times New Roman"/>
                <w:b/>
                <w:i/>
              </w:rPr>
            </w:pPr>
            <w:r w:rsidRPr="00F077D7">
              <w:rPr>
                <w:rFonts w:ascii="Times New Roman" w:hAnsi="Times New Roman" w:cs="Times New Roman"/>
              </w:rPr>
              <w:t xml:space="preserve">Finalists must submit their </w:t>
            </w:r>
            <w:r w:rsidRPr="00F077D7">
              <w:rPr>
                <w:rFonts w:ascii="Times New Roman" w:hAnsi="Times New Roman" w:cs="Times New Roman"/>
                <w:b/>
                <w:u w:val="single"/>
              </w:rPr>
              <w:t>final program</w:t>
            </w:r>
            <w:r w:rsidRPr="00F077D7">
              <w:rPr>
                <w:rFonts w:ascii="Times New Roman" w:hAnsi="Times New Roman" w:cs="Times New Roman"/>
              </w:rPr>
              <w:t xml:space="preserve"> with proper citation and in performance order to </w:t>
            </w:r>
            <w:hyperlink r:id="rId10" w:history="1">
              <w:r w:rsidR="001F3D58" w:rsidRPr="004550BC">
                <w:rPr>
                  <w:rStyle w:val="Hyperlink"/>
                  <w:rFonts w:ascii="Times New Roman" w:hAnsi="Times New Roman" w:cs="Times New Roman"/>
                </w:rPr>
                <w:t>music@umanitoba.ca</w:t>
              </w:r>
            </w:hyperlink>
            <w:r w:rsidRPr="00F077D7">
              <w:rPr>
                <w:rFonts w:ascii="Times New Roman" w:hAnsi="Times New Roman" w:cs="Times New Roman"/>
              </w:rPr>
              <w:t>. Vocalists must include full text and translations, including the name of poet/librettist.</w:t>
            </w:r>
          </w:p>
        </w:tc>
      </w:tr>
      <w:tr w:rsidR="00D719E3" w:rsidRPr="00F077D7" w14:paraId="2086475A" w14:textId="77777777" w:rsidTr="00AE6FBF">
        <w:trPr>
          <w:trHeight w:val="520"/>
        </w:trPr>
        <w:tc>
          <w:tcPr>
            <w:tcW w:w="4854" w:type="dxa"/>
          </w:tcPr>
          <w:p w14:paraId="178649FF" w14:textId="77777777" w:rsidR="00D719E3" w:rsidRPr="00F077D7" w:rsidRDefault="00D719E3" w:rsidP="00D719E3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F077D7">
              <w:rPr>
                <w:rFonts w:ascii="Times New Roman" w:hAnsi="Times New Roman" w:cs="Times New Roman"/>
              </w:rPr>
              <w:t>Include the name of your collaborative pianist</w:t>
            </w:r>
            <w:r w:rsidR="002662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6" w:type="dxa"/>
          </w:tcPr>
          <w:p w14:paraId="15D17BC7" w14:textId="77777777" w:rsidR="00D719E3" w:rsidRPr="00F077D7" w:rsidRDefault="00D719E3" w:rsidP="00D719E3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F077D7">
              <w:rPr>
                <w:rFonts w:ascii="Times New Roman" w:hAnsi="Times New Roman" w:cs="Times New Roman"/>
              </w:rPr>
              <w:t>Include the name of your collaborative pianist</w:t>
            </w:r>
            <w:r w:rsidR="00266270">
              <w:rPr>
                <w:rFonts w:ascii="Times New Roman" w:hAnsi="Times New Roman" w:cs="Times New Roman"/>
              </w:rPr>
              <w:t>.</w:t>
            </w:r>
          </w:p>
        </w:tc>
      </w:tr>
    </w:tbl>
    <w:p w14:paraId="4E1B1620" w14:textId="77777777" w:rsidR="00AE6FBF" w:rsidRDefault="00AE6FBF" w:rsidP="00FD2957">
      <w:pPr>
        <w:rPr>
          <w:rFonts w:ascii="Times New Roman" w:hAnsi="Times New Roman" w:cs="Times New Roman"/>
          <w:b/>
        </w:rPr>
      </w:pPr>
    </w:p>
    <w:p w14:paraId="005B0170" w14:textId="58C30EC9" w:rsidR="00307A0C" w:rsidRPr="00F077D7" w:rsidRDefault="00FD2957" w:rsidP="00FD2957">
      <w:pPr>
        <w:rPr>
          <w:rFonts w:ascii="Times New Roman" w:hAnsi="Times New Roman" w:cs="Times New Roman"/>
          <w:b/>
        </w:rPr>
      </w:pPr>
      <w:r w:rsidRPr="00F077D7">
        <w:rPr>
          <w:rFonts w:ascii="Times New Roman" w:hAnsi="Times New Roman" w:cs="Times New Roman"/>
          <w:b/>
        </w:rPr>
        <w:t>Rules &amp; Regulations</w:t>
      </w:r>
    </w:p>
    <w:p w14:paraId="3E52DDBC" w14:textId="4D6FC68F" w:rsidR="00FE50AA" w:rsidRPr="006F4269" w:rsidRDefault="00FE50AA" w:rsidP="00FE50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4731EC">
        <w:rPr>
          <w:rFonts w:ascii="Times New Roman" w:hAnsi="Times New Roman" w:cs="Times New Roman"/>
        </w:rPr>
        <w:t>The prelimina</w:t>
      </w:r>
      <w:r w:rsidRPr="006F4269">
        <w:rPr>
          <w:rFonts w:ascii="Times New Roman" w:hAnsi="Times New Roman" w:cs="Times New Roman"/>
        </w:rPr>
        <w:t xml:space="preserve">ry round will take place </w:t>
      </w:r>
      <w:r w:rsidR="00C119EE" w:rsidRPr="006F4269">
        <w:rPr>
          <w:rFonts w:ascii="Times New Roman" w:hAnsi="Times New Roman" w:cs="Times New Roman"/>
        </w:rPr>
        <w:t>on</w:t>
      </w:r>
      <w:r w:rsidRPr="006F4269">
        <w:rPr>
          <w:rFonts w:ascii="Times New Roman" w:hAnsi="Times New Roman" w:cs="Times New Roman"/>
        </w:rPr>
        <w:t xml:space="preserve"> one day, with the various performances split into three categories as follows:</w:t>
      </w:r>
    </w:p>
    <w:p w14:paraId="0C114A0C" w14:textId="77777777" w:rsidR="00FE50AA" w:rsidRPr="006F4269" w:rsidRDefault="00FE50AA" w:rsidP="00FE50A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</w:rPr>
      </w:pPr>
      <w:r w:rsidRPr="006F4269">
        <w:rPr>
          <w:rFonts w:ascii="Times New Roman" w:hAnsi="Times New Roman" w:cs="Times New Roman"/>
        </w:rPr>
        <w:t>9:00-12:00: Piano/String applicants</w:t>
      </w:r>
    </w:p>
    <w:p w14:paraId="0E525A92" w14:textId="77777777" w:rsidR="00FE50AA" w:rsidRPr="006F4269" w:rsidRDefault="00FE50AA" w:rsidP="00FE50A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</w:rPr>
      </w:pPr>
      <w:r w:rsidRPr="006F4269">
        <w:rPr>
          <w:rFonts w:ascii="Times New Roman" w:hAnsi="Times New Roman" w:cs="Times New Roman"/>
        </w:rPr>
        <w:t>12:00-1:00: Break</w:t>
      </w:r>
    </w:p>
    <w:p w14:paraId="08694CF6" w14:textId="77777777" w:rsidR="00FE50AA" w:rsidRPr="006F4269" w:rsidRDefault="00FE50AA" w:rsidP="00FE50A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</w:rPr>
      </w:pPr>
      <w:r w:rsidRPr="006F4269">
        <w:rPr>
          <w:rFonts w:ascii="Times New Roman" w:hAnsi="Times New Roman" w:cs="Times New Roman"/>
        </w:rPr>
        <w:t>1:00-4:00: Voice applicants</w:t>
      </w:r>
    </w:p>
    <w:p w14:paraId="4ABA3C81" w14:textId="77777777" w:rsidR="00FE50AA" w:rsidRPr="006F4269" w:rsidRDefault="00FE50AA" w:rsidP="00FE50A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</w:rPr>
      </w:pPr>
      <w:r w:rsidRPr="006F4269">
        <w:rPr>
          <w:rFonts w:ascii="Times New Roman" w:hAnsi="Times New Roman" w:cs="Times New Roman"/>
        </w:rPr>
        <w:lastRenderedPageBreak/>
        <w:t>4:00-5:00: Break</w:t>
      </w:r>
    </w:p>
    <w:p w14:paraId="65AFF11C" w14:textId="77777777" w:rsidR="00FE50AA" w:rsidRPr="006F4269" w:rsidRDefault="00FE50AA" w:rsidP="00FE50A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</w:rPr>
      </w:pPr>
      <w:r w:rsidRPr="006F4269">
        <w:rPr>
          <w:rFonts w:ascii="Times New Roman" w:hAnsi="Times New Roman" w:cs="Times New Roman"/>
        </w:rPr>
        <w:t>5:00-8:00 – Woodwinds/Brass/Percussion applicants</w:t>
      </w:r>
    </w:p>
    <w:p w14:paraId="29C1AD9E" w14:textId="6CDE8FC0" w:rsidR="00FE50AA" w:rsidRPr="006F4269" w:rsidRDefault="00FE50AA" w:rsidP="00FE50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F4269">
        <w:rPr>
          <w:rFonts w:ascii="Times New Roman" w:hAnsi="Times New Roman" w:cs="Times New Roman"/>
        </w:rPr>
        <w:t xml:space="preserve">There will be a maximum of three (3) finalists in each preliminary round, for a maximum total of nine (9) finalists. </w:t>
      </w:r>
      <w:r w:rsidR="00C119EE" w:rsidRPr="006F4269">
        <w:rPr>
          <w:rFonts w:ascii="Times New Roman" w:hAnsi="Times New Roman" w:cs="Times New Roman"/>
        </w:rPr>
        <w:t>These finalists will perform at the Final Round competition.</w:t>
      </w:r>
    </w:p>
    <w:p w14:paraId="062E5633" w14:textId="77777777" w:rsidR="00FE50AA" w:rsidRPr="006F4269" w:rsidRDefault="00FE50AA" w:rsidP="00FE50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6F4269">
        <w:rPr>
          <w:rFonts w:ascii="Times New Roman" w:hAnsi="Times New Roman" w:cs="Times New Roman"/>
        </w:rPr>
        <w:t>There will be three (3) winning performers. However, flexibility will be allowed when a very strong group of finalists compete allowing for a maximum of four (4) winning performers. Winners of the competition must be available for performance as indicated above.</w:t>
      </w:r>
    </w:p>
    <w:p w14:paraId="3AADA72A" w14:textId="77777777" w:rsidR="00FE50AA" w:rsidRPr="006F4269" w:rsidRDefault="00FE50AA" w:rsidP="00FE50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6F4269">
        <w:rPr>
          <w:rFonts w:ascii="Times New Roman" w:hAnsi="Times New Roman" w:cs="Times New Roman"/>
        </w:rPr>
        <w:t>Music performed in the competition must be either a movement of a concerto or another major work. With respect to voice, the repertoire chosen must be orchestral or small chamber works – although exceptions are allowed for art song where the selections were originally orchestrated by the composer.</w:t>
      </w:r>
    </w:p>
    <w:p w14:paraId="32F2B86C" w14:textId="77777777" w:rsidR="00FE50AA" w:rsidRPr="006F4269" w:rsidRDefault="00FE50AA" w:rsidP="00FE50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6F4269">
        <w:rPr>
          <w:rFonts w:ascii="Times New Roman" w:hAnsi="Times New Roman" w:cs="Times New Roman"/>
        </w:rPr>
        <w:t>Music must be performed with accompaniment – normally piano.</w:t>
      </w:r>
    </w:p>
    <w:p w14:paraId="2499C99F" w14:textId="77777777" w:rsidR="00FE50AA" w:rsidRPr="004731EC" w:rsidRDefault="00FE50AA" w:rsidP="00FE50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6F4269">
        <w:rPr>
          <w:rFonts w:ascii="Times New Roman" w:hAnsi="Times New Roman" w:cs="Times New Roman"/>
        </w:rPr>
        <w:t>Participants will perform the same music in both rounds, but may need to add a selection to the Final Round i</w:t>
      </w:r>
      <w:r w:rsidRPr="004731EC">
        <w:rPr>
          <w:rFonts w:ascii="Times New Roman" w:hAnsi="Times New Roman" w:cs="Times New Roman"/>
        </w:rPr>
        <w:t>n order to meet the minimum performance time requirements.</w:t>
      </w:r>
    </w:p>
    <w:p w14:paraId="3AD8B00E" w14:textId="77777777" w:rsidR="00FE50AA" w:rsidRPr="004731EC" w:rsidRDefault="00FE50AA" w:rsidP="00FE50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4731EC">
        <w:rPr>
          <w:rFonts w:ascii="Times New Roman" w:hAnsi="Times New Roman" w:cs="Times New Roman"/>
        </w:rPr>
        <w:t>Although encouraged, music need not be performed from memory.</w:t>
      </w:r>
    </w:p>
    <w:p w14:paraId="25E6D404" w14:textId="77777777" w:rsidR="00FE50AA" w:rsidRPr="004731EC" w:rsidRDefault="00FE50AA" w:rsidP="00FE50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4731EC">
        <w:rPr>
          <w:rFonts w:ascii="Times New Roman" w:hAnsi="Times New Roman" w:cs="Times New Roman"/>
        </w:rPr>
        <w:t xml:space="preserve">One </w:t>
      </w:r>
      <w:r w:rsidRPr="004731EC">
        <w:rPr>
          <w:rFonts w:ascii="Times New Roman" w:hAnsi="Times New Roman" w:cs="Times New Roman"/>
          <w:b/>
          <w:u w:val="single"/>
        </w:rPr>
        <w:t>copy of the solo music</w:t>
      </w:r>
      <w:r w:rsidRPr="004731EC">
        <w:rPr>
          <w:rFonts w:ascii="Times New Roman" w:hAnsi="Times New Roman" w:cs="Times New Roman"/>
        </w:rPr>
        <w:t xml:space="preserve"> must be provided to the judges and there must be an </w:t>
      </w:r>
      <w:r w:rsidRPr="004731EC">
        <w:rPr>
          <w:rFonts w:ascii="Times New Roman" w:hAnsi="Times New Roman" w:cs="Times New Roman"/>
          <w:b/>
          <w:u w:val="single"/>
        </w:rPr>
        <w:t>original copy</w:t>
      </w:r>
      <w:r w:rsidRPr="004731EC">
        <w:rPr>
          <w:rFonts w:ascii="Times New Roman" w:hAnsi="Times New Roman" w:cs="Times New Roman"/>
        </w:rPr>
        <w:t xml:space="preserve"> of the music available in the hall during the performance.</w:t>
      </w:r>
    </w:p>
    <w:p w14:paraId="23606982" w14:textId="77777777" w:rsidR="00FE50AA" w:rsidRPr="004731EC" w:rsidRDefault="00FE50AA" w:rsidP="00FE50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4731EC">
        <w:rPr>
          <w:rFonts w:ascii="Times New Roman" w:hAnsi="Times New Roman" w:cs="Times New Roman"/>
        </w:rPr>
        <w:t>The Final Round of the competition is open to the public without admission charge.</w:t>
      </w:r>
    </w:p>
    <w:p w14:paraId="44BC61B7" w14:textId="77777777" w:rsidR="00FE50AA" w:rsidRPr="004731EC" w:rsidRDefault="00FE50AA" w:rsidP="009D02A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4731EC">
        <w:rPr>
          <w:rFonts w:ascii="Times New Roman" w:hAnsi="Times New Roman" w:cs="Times New Roman"/>
        </w:rPr>
        <w:t>The decision of the judges is final, in both rounds.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4"/>
        <w:gridCol w:w="4726"/>
      </w:tblGrid>
      <w:tr w:rsidR="00A03681" w:rsidRPr="00F077D7" w14:paraId="255A1409" w14:textId="77777777" w:rsidTr="00307A0C">
        <w:tc>
          <w:tcPr>
            <w:tcW w:w="4634" w:type="dxa"/>
          </w:tcPr>
          <w:p w14:paraId="09FD79E2" w14:textId="77777777" w:rsidR="00A03681" w:rsidRPr="00F077D7" w:rsidRDefault="00A03681" w:rsidP="00FF71B9">
            <w:pPr>
              <w:spacing w:after="120"/>
              <w:rPr>
                <w:rFonts w:ascii="Times New Roman" w:hAnsi="Times New Roman" w:cs="Times New Roman"/>
              </w:rPr>
            </w:pPr>
            <w:r w:rsidRPr="00F077D7">
              <w:rPr>
                <w:rFonts w:ascii="Times New Roman" w:hAnsi="Times New Roman" w:cs="Times New Roman"/>
              </w:rPr>
              <w:t>Name: _________________________________</w:t>
            </w:r>
          </w:p>
        </w:tc>
        <w:tc>
          <w:tcPr>
            <w:tcW w:w="4726" w:type="dxa"/>
          </w:tcPr>
          <w:p w14:paraId="5C3982C1" w14:textId="77777777" w:rsidR="00A03681" w:rsidRPr="00F077D7" w:rsidRDefault="00A03681" w:rsidP="00FF71B9">
            <w:pPr>
              <w:spacing w:after="120"/>
              <w:rPr>
                <w:rFonts w:ascii="Times New Roman" w:hAnsi="Times New Roman" w:cs="Times New Roman"/>
              </w:rPr>
            </w:pPr>
            <w:r w:rsidRPr="00F077D7">
              <w:rPr>
                <w:rFonts w:ascii="Times New Roman" w:hAnsi="Times New Roman" w:cs="Times New Roman"/>
              </w:rPr>
              <w:t>Telephone:________________________________</w:t>
            </w:r>
          </w:p>
        </w:tc>
      </w:tr>
      <w:tr w:rsidR="00A03681" w:rsidRPr="00F077D7" w14:paraId="3AE5D1B5" w14:textId="77777777" w:rsidTr="00307A0C">
        <w:tc>
          <w:tcPr>
            <w:tcW w:w="4634" w:type="dxa"/>
          </w:tcPr>
          <w:p w14:paraId="0BBF62A8" w14:textId="77777777" w:rsidR="00A03681" w:rsidRPr="00F077D7" w:rsidRDefault="00A03681" w:rsidP="00FF71B9">
            <w:pPr>
              <w:spacing w:after="120"/>
              <w:rPr>
                <w:rFonts w:ascii="Times New Roman" w:hAnsi="Times New Roman" w:cs="Times New Roman"/>
              </w:rPr>
            </w:pPr>
            <w:r w:rsidRPr="00F077D7">
              <w:rPr>
                <w:rFonts w:ascii="Times New Roman" w:hAnsi="Times New Roman" w:cs="Times New Roman"/>
              </w:rPr>
              <w:t>Instrument/Voice:  ________________________</w:t>
            </w:r>
          </w:p>
        </w:tc>
        <w:tc>
          <w:tcPr>
            <w:tcW w:w="4726" w:type="dxa"/>
          </w:tcPr>
          <w:p w14:paraId="48388226" w14:textId="77777777" w:rsidR="00A03681" w:rsidRPr="00F077D7" w:rsidRDefault="00A03681" w:rsidP="00FF71B9">
            <w:pPr>
              <w:spacing w:after="120"/>
              <w:rPr>
                <w:rFonts w:ascii="Times New Roman" w:hAnsi="Times New Roman" w:cs="Times New Roman"/>
              </w:rPr>
            </w:pPr>
            <w:r w:rsidRPr="00F077D7">
              <w:rPr>
                <w:rFonts w:ascii="Times New Roman" w:hAnsi="Times New Roman" w:cs="Times New Roman"/>
              </w:rPr>
              <w:t>UM Email Address:________________________</w:t>
            </w:r>
          </w:p>
        </w:tc>
      </w:tr>
      <w:tr w:rsidR="00A03681" w:rsidRPr="00F077D7" w14:paraId="35107078" w14:textId="77777777" w:rsidTr="00307A0C">
        <w:tc>
          <w:tcPr>
            <w:tcW w:w="4634" w:type="dxa"/>
          </w:tcPr>
          <w:p w14:paraId="1DAAE7CB" w14:textId="77777777" w:rsidR="00A03681" w:rsidRPr="00F077D7" w:rsidRDefault="00A03681" w:rsidP="00FF71B9">
            <w:pPr>
              <w:spacing w:after="120"/>
              <w:rPr>
                <w:rFonts w:ascii="Times New Roman" w:hAnsi="Times New Roman" w:cs="Times New Roman"/>
              </w:rPr>
            </w:pPr>
            <w:r w:rsidRPr="00F077D7">
              <w:rPr>
                <w:rFonts w:ascii="Times New Roman" w:hAnsi="Times New Roman" w:cs="Times New Roman"/>
              </w:rPr>
              <w:t>Collaborative Pianist: ______________________</w:t>
            </w:r>
          </w:p>
        </w:tc>
        <w:tc>
          <w:tcPr>
            <w:tcW w:w="4726" w:type="dxa"/>
          </w:tcPr>
          <w:p w14:paraId="408B24D2" w14:textId="77777777" w:rsidR="00A03681" w:rsidRPr="00F077D7" w:rsidRDefault="00A03681" w:rsidP="00FF71B9">
            <w:pPr>
              <w:rPr>
                <w:rFonts w:ascii="Times New Roman" w:hAnsi="Times New Roman" w:cs="Times New Roman"/>
              </w:rPr>
            </w:pPr>
            <w:r w:rsidRPr="00F077D7">
              <w:rPr>
                <w:rFonts w:ascii="Times New Roman" w:hAnsi="Times New Roman" w:cs="Times New Roman"/>
              </w:rPr>
              <w:t xml:space="preserve">MPS </w:t>
            </w:r>
            <w:r w:rsidR="00FF71B9" w:rsidRPr="00F077D7">
              <w:rPr>
                <w:rFonts w:ascii="Times New Roman" w:hAnsi="Times New Roman" w:cs="Times New Roman"/>
              </w:rPr>
              <w:t>I</w:t>
            </w:r>
            <w:r w:rsidRPr="00F077D7">
              <w:rPr>
                <w:rFonts w:ascii="Times New Roman" w:hAnsi="Times New Roman" w:cs="Times New Roman"/>
              </w:rPr>
              <w:t>nstructor:____________________________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9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86A69" w:rsidRPr="00F077D7" w14:paraId="13BFF481" w14:textId="77777777" w:rsidTr="00B86A69">
        <w:trPr>
          <w:trHeight w:val="2438"/>
        </w:trPr>
        <w:tc>
          <w:tcPr>
            <w:tcW w:w="9350" w:type="dxa"/>
          </w:tcPr>
          <w:p w14:paraId="52B77FD0" w14:textId="77777777" w:rsidR="00B86A69" w:rsidRPr="00F077D7" w:rsidRDefault="00B86A69" w:rsidP="00B86A69">
            <w:pPr>
              <w:rPr>
                <w:rFonts w:ascii="Times New Roman" w:hAnsi="Times New Roman" w:cs="Times New Roman"/>
              </w:rPr>
            </w:pPr>
            <w:r w:rsidRPr="00F077D7">
              <w:rPr>
                <w:rFonts w:ascii="Times New Roman" w:hAnsi="Times New Roman" w:cs="Times New Roman"/>
              </w:rPr>
              <w:t>By signing below, the Major Practical Study Instructor gives permission for their student to participate in the Annual University of Manitoba Solo/Concerto Competition.</w:t>
            </w:r>
          </w:p>
          <w:p w14:paraId="64AF2EB2" w14:textId="77777777" w:rsidR="00B86A69" w:rsidRPr="00F077D7" w:rsidRDefault="00B86A69" w:rsidP="00B86A69">
            <w:pPr>
              <w:rPr>
                <w:rFonts w:ascii="Times New Roman" w:hAnsi="Times New Roman" w:cs="Times New Roman"/>
              </w:rPr>
            </w:pPr>
          </w:p>
          <w:p w14:paraId="2F9F3E3A" w14:textId="77777777" w:rsidR="00B86A69" w:rsidRPr="00F077D7" w:rsidRDefault="00B86A69" w:rsidP="00B86A69">
            <w:pPr>
              <w:rPr>
                <w:rFonts w:ascii="Times New Roman" w:hAnsi="Times New Roman" w:cs="Times New Roman"/>
              </w:rPr>
            </w:pPr>
            <w:r w:rsidRPr="00F077D7">
              <w:rPr>
                <w:rFonts w:ascii="Times New Roman" w:hAnsi="Times New Roman" w:cs="Times New Roman"/>
              </w:rPr>
              <w:t xml:space="preserve">__________________________________________________________________________________MPS Instructor Approval Signature                                                                                Date                                                                                                                                       </w:t>
            </w:r>
          </w:p>
          <w:p w14:paraId="0B230F90" w14:textId="77777777" w:rsidR="00B86A69" w:rsidRPr="00F077D7" w:rsidRDefault="00B86A69" w:rsidP="00B86A69">
            <w:pPr>
              <w:rPr>
                <w:rFonts w:ascii="Times New Roman" w:hAnsi="Times New Roman" w:cs="Times New Roman"/>
              </w:rPr>
            </w:pPr>
          </w:p>
          <w:p w14:paraId="5B18CEA5" w14:textId="77777777" w:rsidR="00B86A69" w:rsidRPr="00F077D7" w:rsidRDefault="00B86A69" w:rsidP="00B86A69">
            <w:pPr>
              <w:rPr>
                <w:rFonts w:ascii="Times New Roman" w:hAnsi="Times New Roman" w:cs="Times New Roman"/>
              </w:rPr>
            </w:pPr>
            <w:r w:rsidRPr="00F077D7">
              <w:rPr>
                <w:rFonts w:ascii="Times New Roman" w:hAnsi="Times New Roman" w:cs="Times New Roman"/>
              </w:rPr>
              <w:t>__________________________________________________________________________________</w:t>
            </w:r>
          </w:p>
          <w:p w14:paraId="61BC66C8" w14:textId="77777777" w:rsidR="00B86A69" w:rsidRPr="00F077D7" w:rsidRDefault="00B86A69" w:rsidP="00B86A69">
            <w:pPr>
              <w:rPr>
                <w:rFonts w:ascii="Times New Roman" w:hAnsi="Times New Roman" w:cs="Times New Roman"/>
              </w:rPr>
            </w:pPr>
            <w:r w:rsidRPr="00F077D7">
              <w:rPr>
                <w:rFonts w:ascii="Times New Roman" w:hAnsi="Times New Roman" w:cs="Times New Roman"/>
              </w:rPr>
              <w:t xml:space="preserve">Student Signature                                                                                                            Date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613B747" w14:textId="77777777" w:rsidR="006C236E" w:rsidRPr="00F077D7" w:rsidRDefault="006C236E" w:rsidP="005A2593">
      <w:pPr>
        <w:spacing w:after="0"/>
        <w:rPr>
          <w:rFonts w:ascii="Times New Roman" w:hAnsi="Times New Roman" w:cs="Times New Roman"/>
        </w:rPr>
      </w:pPr>
    </w:p>
    <w:p w14:paraId="7D6B0464" w14:textId="77777777" w:rsidR="00A03681" w:rsidRDefault="00A03681" w:rsidP="005A2593">
      <w:pPr>
        <w:spacing w:after="0"/>
        <w:rPr>
          <w:rFonts w:ascii="Times New Roman" w:hAnsi="Times New Roman" w:cs="Times New Roman"/>
        </w:rPr>
      </w:pPr>
    </w:p>
    <w:p w14:paraId="0D947C39" w14:textId="77777777" w:rsidR="00B86A69" w:rsidRDefault="00B86A69" w:rsidP="005A2593">
      <w:pPr>
        <w:spacing w:after="0"/>
        <w:rPr>
          <w:rFonts w:ascii="Times New Roman" w:hAnsi="Times New Roman" w:cs="Times New Roman"/>
        </w:rPr>
      </w:pPr>
    </w:p>
    <w:p w14:paraId="146E4EFB" w14:textId="77777777" w:rsidR="00B86A69" w:rsidRDefault="00B86A69" w:rsidP="005A2593">
      <w:pPr>
        <w:spacing w:after="0"/>
        <w:rPr>
          <w:rFonts w:ascii="Times New Roman" w:hAnsi="Times New Roman" w:cs="Times New Roman"/>
        </w:rPr>
      </w:pPr>
    </w:p>
    <w:p w14:paraId="66D8B678" w14:textId="77777777" w:rsidR="00B86A69" w:rsidRDefault="00B86A69" w:rsidP="005A2593">
      <w:pPr>
        <w:spacing w:after="0"/>
        <w:rPr>
          <w:rFonts w:ascii="Times New Roman" w:hAnsi="Times New Roman" w:cs="Times New Roman"/>
        </w:rPr>
      </w:pPr>
    </w:p>
    <w:p w14:paraId="22DCF7C8" w14:textId="77777777" w:rsidR="00B86A69" w:rsidRPr="00F077D7" w:rsidRDefault="00B86A69" w:rsidP="005A2593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119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70"/>
      </w:tblGrid>
      <w:tr w:rsidR="00B86A69" w:rsidRPr="00F077D7" w14:paraId="1BCD9FB0" w14:textId="77777777" w:rsidTr="00B86A69">
        <w:trPr>
          <w:trHeight w:val="1125"/>
        </w:trPr>
        <w:tc>
          <w:tcPr>
            <w:tcW w:w="9270" w:type="dxa"/>
            <w:shd w:val="clear" w:color="auto" w:fill="D9D9D9" w:themeFill="background1" w:themeFillShade="D9"/>
          </w:tcPr>
          <w:p w14:paraId="121A7380" w14:textId="77777777" w:rsidR="00B86A69" w:rsidRPr="00F077D7" w:rsidRDefault="00B86A69" w:rsidP="00B86A69">
            <w:pPr>
              <w:rPr>
                <w:rFonts w:ascii="Times New Roman" w:hAnsi="Times New Roman" w:cs="Times New Roman"/>
                <w:i/>
              </w:rPr>
            </w:pPr>
            <w:r w:rsidRPr="00F077D7">
              <w:rPr>
                <w:rFonts w:ascii="Times New Roman" w:hAnsi="Times New Roman" w:cs="Times New Roman"/>
              </w:rPr>
              <w:t xml:space="preserve">For Office Use Only:  </w:t>
            </w:r>
            <w:r w:rsidRPr="00F077D7">
              <w:rPr>
                <w:rFonts w:ascii="Times New Roman" w:hAnsi="Times New Roman" w:cs="Times New Roman"/>
                <w:i/>
              </w:rPr>
              <w:t>Date Stamp Received &amp; Student Eligibility Confirmed</w:t>
            </w:r>
          </w:p>
        </w:tc>
      </w:tr>
    </w:tbl>
    <w:p w14:paraId="3A73E087" w14:textId="77777777" w:rsidR="005A2593" w:rsidRPr="00F077D7" w:rsidRDefault="005A2593" w:rsidP="007E79C2">
      <w:pPr>
        <w:rPr>
          <w:rFonts w:ascii="Times New Roman" w:hAnsi="Times New Roman" w:cs="Times New Roman"/>
        </w:rPr>
      </w:pPr>
    </w:p>
    <w:sectPr w:rsidR="005A2593" w:rsidRPr="00F07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B898F" w14:textId="77777777" w:rsidR="00E5128B" w:rsidRDefault="00E5128B" w:rsidP="002E6E05">
      <w:pPr>
        <w:spacing w:after="0" w:line="240" w:lineRule="auto"/>
      </w:pPr>
      <w:r>
        <w:separator/>
      </w:r>
    </w:p>
  </w:endnote>
  <w:endnote w:type="continuationSeparator" w:id="0">
    <w:p w14:paraId="74E49649" w14:textId="77777777" w:rsidR="00E5128B" w:rsidRDefault="00E5128B" w:rsidP="002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6E97C" w14:textId="77777777" w:rsidR="00E5128B" w:rsidRDefault="00E5128B" w:rsidP="002E6E05">
      <w:pPr>
        <w:spacing w:after="0" w:line="240" w:lineRule="auto"/>
      </w:pPr>
      <w:r>
        <w:separator/>
      </w:r>
    </w:p>
  </w:footnote>
  <w:footnote w:type="continuationSeparator" w:id="0">
    <w:p w14:paraId="651298C1" w14:textId="77777777" w:rsidR="00E5128B" w:rsidRDefault="00E5128B" w:rsidP="002E6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C051E"/>
    <w:multiLevelType w:val="hybridMultilevel"/>
    <w:tmpl w:val="1A5A707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9387A"/>
    <w:multiLevelType w:val="hybridMultilevel"/>
    <w:tmpl w:val="B6AC5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75E1D"/>
    <w:multiLevelType w:val="hybridMultilevel"/>
    <w:tmpl w:val="A72CC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B3F2F"/>
    <w:multiLevelType w:val="hybridMultilevel"/>
    <w:tmpl w:val="6B0E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53245"/>
    <w:multiLevelType w:val="hybridMultilevel"/>
    <w:tmpl w:val="6248F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F462F"/>
    <w:multiLevelType w:val="hybridMultilevel"/>
    <w:tmpl w:val="76C6F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0608481">
    <w:abstractNumId w:val="3"/>
  </w:num>
  <w:num w:numId="2" w16cid:durableId="743843792">
    <w:abstractNumId w:val="1"/>
  </w:num>
  <w:num w:numId="3" w16cid:durableId="631793170">
    <w:abstractNumId w:val="2"/>
  </w:num>
  <w:num w:numId="4" w16cid:durableId="1244411593">
    <w:abstractNumId w:val="4"/>
  </w:num>
  <w:num w:numId="5" w16cid:durableId="875852988">
    <w:abstractNumId w:val="5"/>
  </w:num>
  <w:num w:numId="6" w16cid:durableId="179294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E05"/>
    <w:rsid w:val="0004153D"/>
    <w:rsid w:val="000C17BC"/>
    <w:rsid w:val="000D3F25"/>
    <w:rsid w:val="001D377E"/>
    <w:rsid w:val="001F3D58"/>
    <w:rsid w:val="00210970"/>
    <w:rsid w:val="00266270"/>
    <w:rsid w:val="002E6E05"/>
    <w:rsid w:val="00307A0C"/>
    <w:rsid w:val="00323E39"/>
    <w:rsid w:val="0033113C"/>
    <w:rsid w:val="003642E9"/>
    <w:rsid w:val="00372168"/>
    <w:rsid w:val="003A0F84"/>
    <w:rsid w:val="003D4A9B"/>
    <w:rsid w:val="003E77A5"/>
    <w:rsid w:val="00405A19"/>
    <w:rsid w:val="00484BA7"/>
    <w:rsid w:val="004923F1"/>
    <w:rsid w:val="00582C30"/>
    <w:rsid w:val="005A2593"/>
    <w:rsid w:val="00672ABB"/>
    <w:rsid w:val="00673D0C"/>
    <w:rsid w:val="006C236E"/>
    <w:rsid w:val="006C738C"/>
    <w:rsid w:val="006D35FC"/>
    <w:rsid w:val="006F4269"/>
    <w:rsid w:val="00744401"/>
    <w:rsid w:val="007E79C2"/>
    <w:rsid w:val="008730F1"/>
    <w:rsid w:val="00903321"/>
    <w:rsid w:val="00954D73"/>
    <w:rsid w:val="00960E5A"/>
    <w:rsid w:val="00991815"/>
    <w:rsid w:val="00993053"/>
    <w:rsid w:val="00997025"/>
    <w:rsid w:val="009D02A7"/>
    <w:rsid w:val="00A03681"/>
    <w:rsid w:val="00A73784"/>
    <w:rsid w:val="00AE6FBF"/>
    <w:rsid w:val="00B41320"/>
    <w:rsid w:val="00B86A69"/>
    <w:rsid w:val="00BC7942"/>
    <w:rsid w:val="00C119EE"/>
    <w:rsid w:val="00C178D6"/>
    <w:rsid w:val="00C509D7"/>
    <w:rsid w:val="00CB75C5"/>
    <w:rsid w:val="00CC59AE"/>
    <w:rsid w:val="00CF0960"/>
    <w:rsid w:val="00D719E3"/>
    <w:rsid w:val="00D85474"/>
    <w:rsid w:val="00D92DA7"/>
    <w:rsid w:val="00DF43F7"/>
    <w:rsid w:val="00E5128B"/>
    <w:rsid w:val="00E62A56"/>
    <w:rsid w:val="00E948E8"/>
    <w:rsid w:val="00EA0DEC"/>
    <w:rsid w:val="00EB06CD"/>
    <w:rsid w:val="00F077D7"/>
    <w:rsid w:val="00F50AB2"/>
    <w:rsid w:val="00FB1391"/>
    <w:rsid w:val="00FC1327"/>
    <w:rsid w:val="00FC1740"/>
    <w:rsid w:val="00FD2957"/>
    <w:rsid w:val="00FE50AA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63A1F"/>
  <w15:chartTrackingRefBased/>
  <w15:docId w15:val="{4FE9EFC8-8055-4153-B2FB-9844DFBD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3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E05"/>
  </w:style>
  <w:style w:type="paragraph" w:styleId="Footer">
    <w:name w:val="footer"/>
    <w:basedOn w:val="Normal"/>
    <w:link w:val="FooterChar"/>
    <w:uiPriority w:val="99"/>
    <w:unhideWhenUsed/>
    <w:rsid w:val="002E6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E05"/>
  </w:style>
  <w:style w:type="paragraph" w:styleId="BodyText">
    <w:name w:val="Body Text"/>
    <w:basedOn w:val="Normal"/>
    <w:link w:val="BodyTextChar"/>
    <w:uiPriority w:val="1"/>
    <w:qFormat/>
    <w:rsid w:val="002E6E0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6E05"/>
    <w:rPr>
      <w:rFonts w:ascii="Calibri" w:eastAsiaTheme="minorEastAsia" w:hAnsi="Calibri" w:cs="Calibri"/>
      <w:sz w:val="24"/>
      <w:szCs w:val="24"/>
    </w:rPr>
  </w:style>
  <w:style w:type="table" w:styleId="TableGrid">
    <w:name w:val="Table Grid"/>
    <w:basedOn w:val="TableNormal"/>
    <w:uiPriority w:val="59"/>
    <w:rsid w:val="00FC1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C1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7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7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7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7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17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B13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719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usic@umanitoba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sic@umanitob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16961-D2D6-4F6A-BC7D-1A666446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Wiebe</dc:creator>
  <cp:keywords/>
  <dc:description/>
  <cp:lastModifiedBy>Liza Isakov</cp:lastModifiedBy>
  <cp:revision>5</cp:revision>
  <cp:lastPrinted>2019-07-31T16:45:00Z</cp:lastPrinted>
  <dcterms:created xsi:type="dcterms:W3CDTF">2023-10-03T20:28:00Z</dcterms:created>
  <dcterms:modified xsi:type="dcterms:W3CDTF">2025-01-15T16:44:00Z</dcterms:modified>
</cp:coreProperties>
</file>