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1CCE" w14:textId="77777777" w:rsidR="00B80B90" w:rsidRPr="00B80B90" w:rsidRDefault="00B80B90" w:rsidP="00B80B90">
      <w:pPr>
        <w:jc w:val="both"/>
        <w:rPr>
          <w:rFonts w:ascii="CG Omega" w:hAnsi="CG Omega" w:cs="Arial"/>
          <w:b/>
          <w:sz w:val="22"/>
        </w:rPr>
      </w:pPr>
      <w:r w:rsidRPr="00B80B90">
        <w:rPr>
          <w:rFonts w:ascii="CG Omega" w:hAnsi="CG Omega" w:cs="Arial"/>
          <w:b/>
          <w:sz w:val="22"/>
        </w:rPr>
        <w:t>Edward Fon, MD, FRCP(C)</w:t>
      </w:r>
    </w:p>
    <w:p w14:paraId="6199E3C6" w14:textId="77777777" w:rsidR="00B80B90" w:rsidRDefault="00B80B90" w:rsidP="00B80B90">
      <w:pPr>
        <w:jc w:val="both"/>
        <w:rPr>
          <w:rFonts w:ascii="CG Omega" w:hAnsi="CG Omega" w:cs="Arial"/>
          <w:sz w:val="22"/>
        </w:rPr>
      </w:pPr>
    </w:p>
    <w:p w14:paraId="328E924A" w14:textId="1BA4EA28" w:rsidR="00012B81" w:rsidRPr="00131616" w:rsidRDefault="00083E3A" w:rsidP="00083E3A">
      <w:pPr>
        <w:jc w:val="both"/>
        <w:rPr>
          <w:rFonts w:ascii="CG Omega" w:hAnsi="CG Omega" w:cs="Arial"/>
          <w:sz w:val="22"/>
        </w:rPr>
      </w:pPr>
      <w:r w:rsidRPr="00083E3A">
        <w:rPr>
          <w:rFonts w:ascii="CG Omega" w:hAnsi="CG Omega" w:cs="Arial"/>
          <w:sz w:val="22"/>
        </w:rPr>
        <w:t xml:space="preserve">Edward Fon is </w:t>
      </w:r>
      <w:r w:rsidR="00601945">
        <w:rPr>
          <w:rFonts w:ascii="CG Omega" w:hAnsi="CG Omega" w:cs="Arial"/>
          <w:sz w:val="22"/>
        </w:rPr>
        <w:t>a</w:t>
      </w:r>
      <w:r w:rsidRPr="00083E3A">
        <w:rPr>
          <w:rFonts w:ascii="CG Omega" w:hAnsi="CG Omega" w:cs="Arial"/>
          <w:sz w:val="22"/>
        </w:rPr>
        <w:t xml:space="preserve"> </w:t>
      </w:r>
      <w:r w:rsidR="00BD6940">
        <w:rPr>
          <w:rFonts w:ascii="CG Omega" w:hAnsi="CG Omega" w:cs="Arial"/>
          <w:sz w:val="22"/>
        </w:rPr>
        <w:t>Clinician</w:t>
      </w:r>
      <w:r w:rsidR="00131616">
        <w:rPr>
          <w:rFonts w:ascii="CG Omega" w:hAnsi="CG Omega" w:cs="Arial"/>
          <w:sz w:val="22"/>
        </w:rPr>
        <w:t>-Scientist</w:t>
      </w:r>
      <w:r w:rsidRPr="00083E3A">
        <w:rPr>
          <w:rFonts w:ascii="CG Omega" w:hAnsi="CG Omega" w:cs="Arial"/>
          <w:sz w:val="22"/>
        </w:rPr>
        <w:t xml:space="preserve"> </w:t>
      </w:r>
      <w:r w:rsidR="00BD6940">
        <w:rPr>
          <w:rFonts w:ascii="CG Omega" w:hAnsi="CG Omega" w:cs="Arial"/>
          <w:sz w:val="22"/>
        </w:rPr>
        <w:t xml:space="preserve">and attending neurologist at the </w:t>
      </w:r>
      <w:proofErr w:type="spellStart"/>
      <w:r w:rsidR="00BD6940">
        <w:rPr>
          <w:rFonts w:ascii="CG Omega" w:hAnsi="CG Omega" w:cs="Arial"/>
          <w:sz w:val="22"/>
        </w:rPr>
        <w:t>Neuro</w:t>
      </w:r>
      <w:proofErr w:type="spellEnd"/>
      <w:r w:rsidR="00BD6940">
        <w:rPr>
          <w:rFonts w:ascii="CG Omega" w:hAnsi="CG Omega" w:cs="Arial"/>
          <w:sz w:val="22"/>
        </w:rPr>
        <w:t xml:space="preserve">, </w:t>
      </w:r>
      <w:r w:rsidRPr="00083E3A">
        <w:rPr>
          <w:rFonts w:ascii="CG Omega" w:hAnsi="CG Omega" w:cs="Arial"/>
          <w:sz w:val="22"/>
        </w:rPr>
        <w:t>specializing in movement disorders</w:t>
      </w:r>
      <w:r w:rsidR="00131616">
        <w:rPr>
          <w:rFonts w:ascii="CG Omega" w:hAnsi="CG Omega" w:cs="Arial"/>
          <w:sz w:val="22"/>
        </w:rPr>
        <w:t>. He is the</w:t>
      </w:r>
      <w:r w:rsidRPr="00083E3A">
        <w:rPr>
          <w:rFonts w:ascii="CG Omega" w:hAnsi="CG Omega" w:cs="Arial"/>
          <w:sz w:val="22"/>
        </w:rPr>
        <w:t xml:space="preserve"> Director of the McGill Parkinson Program, a National Parkinson Foundation Center of Excellence.</w:t>
      </w:r>
      <w:r w:rsidR="00131616">
        <w:rPr>
          <w:rFonts w:ascii="CG Omega" w:hAnsi="CG Omega" w:cs="Arial"/>
          <w:sz w:val="22"/>
        </w:rPr>
        <w:t xml:space="preserve"> </w:t>
      </w:r>
      <w:proofErr w:type="spellStart"/>
      <w:r w:rsidR="00BD6940">
        <w:rPr>
          <w:rFonts w:ascii="CG Omega" w:hAnsi="CG Omega" w:cs="Arial"/>
          <w:sz w:val="22"/>
        </w:rPr>
        <w:t>Dr</w:t>
      </w:r>
      <w:proofErr w:type="spellEnd"/>
      <w:r w:rsidR="00BD6940">
        <w:rPr>
          <w:rFonts w:ascii="CG Omega" w:hAnsi="CG Omega" w:cs="Arial"/>
          <w:sz w:val="22"/>
        </w:rPr>
        <w:t xml:space="preserve"> Fon</w:t>
      </w:r>
      <w:r w:rsidR="00131616">
        <w:rPr>
          <w:rFonts w:ascii="CG Omega" w:hAnsi="CG Omega" w:cs="Arial"/>
          <w:sz w:val="22"/>
        </w:rPr>
        <w:t xml:space="preserve"> is Associate Director</w:t>
      </w:r>
      <w:r w:rsidR="00131616" w:rsidRPr="00131616">
        <w:rPr>
          <w:rFonts w:ascii="CG Omega" w:hAnsi="CG Omega" w:cs="Arial"/>
          <w:sz w:val="22"/>
        </w:rPr>
        <w:t xml:space="preserve"> </w:t>
      </w:r>
      <w:r w:rsidR="00131616">
        <w:rPr>
          <w:rFonts w:ascii="CG Omega" w:hAnsi="CG Omega" w:cs="Arial"/>
          <w:sz w:val="22"/>
        </w:rPr>
        <w:t xml:space="preserve">of the </w:t>
      </w:r>
      <w:proofErr w:type="spellStart"/>
      <w:r w:rsidR="00131616">
        <w:rPr>
          <w:rFonts w:ascii="CG Omega" w:hAnsi="CG Omega" w:cs="Arial"/>
          <w:sz w:val="22"/>
        </w:rPr>
        <w:t>Neuro</w:t>
      </w:r>
      <w:proofErr w:type="spellEnd"/>
      <w:r w:rsidR="00131616">
        <w:rPr>
          <w:rFonts w:ascii="CG Omega" w:hAnsi="CG Omega" w:cs="Arial"/>
          <w:sz w:val="22"/>
        </w:rPr>
        <w:t xml:space="preserve">, Clinical &amp; Translational Research. His research </w:t>
      </w:r>
      <w:r w:rsidRPr="00083E3A">
        <w:rPr>
          <w:rFonts w:ascii="CG Omega" w:hAnsi="CG Omega" w:cs="Arial"/>
          <w:sz w:val="22"/>
        </w:rPr>
        <w:t xml:space="preserve">focuses on the molecular events leading to the neuronal degeneration in Parkinson's disease (PD). He is particularly interested in the function </w:t>
      </w:r>
      <w:r w:rsidR="00131616">
        <w:rPr>
          <w:rFonts w:ascii="CG Omega" w:hAnsi="CG Omega" w:cs="Arial"/>
          <w:sz w:val="22"/>
        </w:rPr>
        <w:t xml:space="preserve">and cell biology </w:t>
      </w:r>
      <w:r w:rsidRPr="00083E3A">
        <w:rPr>
          <w:rFonts w:ascii="CG Omega" w:hAnsi="CG Omega" w:cs="Arial"/>
          <w:sz w:val="22"/>
        </w:rPr>
        <w:t xml:space="preserve">of PD genes. Dr. </w:t>
      </w:r>
      <w:proofErr w:type="spellStart"/>
      <w:r w:rsidRPr="00083E3A">
        <w:rPr>
          <w:rFonts w:ascii="CG Omega" w:hAnsi="CG Omega" w:cs="Arial"/>
          <w:sz w:val="22"/>
        </w:rPr>
        <w:t>Fon’s</w:t>
      </w:r>
      <w:proofErr w:type="spellEnd"/>
      <w:r w:rsidRPr="00083E3A">
        <w:rPr>
          <w:rFonts w:ascii="CG Omega" w:hAnsi="CG Omega" w:cs="Arial"/>
          <w:sz w:val="22"/>
        </w:rPr>
        <w:t xml:space="preserve"> work in this area could provide important clues about disease mechanisms and potentially lead to innovative new therapeutic strategies. His work has been published in prestigious journals including </w:t>
      </w:r>
      <w:r w:rsidRPr="00BD6940">
        <w:rPr>
          <w:rFonts w:ascii="CG Omega" w:hAnsi="CG Omega" w:cs="Arial"/>
          <w:b/>
          <w:i/>
          <w:iCs/>
          <w:sz w:val="22"/>
        </w:rPr>
        <w:t>Science</w:t>
      </w:r>
      <w:r w:rsidRPr="00083E3A">
        <w:rPr>
          <w:rFonts w:ascii="CG Omega" w:hAnsi="CG Omega" w:cs="Arial"/>
          <w:i/>
          <w:iCs/>
          <w:sz w:val="22"/>
        </w:rPr>
        <w:t xml:space="preserve"> </w:t>
      </w:r>
      <w:r w:rsidRPr="00083E3A">
        <w:rPr>
          <w:rFonts w:ascii="CG Omega" w:hAnsi="CG Omega" w:cs="Arial"/>
          <w:sz w:val="22"/>
        </w:rPr>
        <w:t>(</w:t>
      </w:r>
      <w:proofErr w:type="spellStart"/>
      <w:r w:rsidRPr="00083E3A">
        <w:rPr>
          <w:rFonts w:ascii="CG Omega" w:hAnsi="CG Omega" w:cs="Arial"/>
          <w:sz w:val="22"/>
        </w:rPr>
        <w:t>Trempe</w:t>
      </w:r>
      <w:proofErr w:type="spellEnd"/>
      <w:r w:rsidRPr="00083E3A">
        <w:rPr>
          <w:rFonts w:ascii="CG Omega" w:hAnsi="CG Omega" w:cs="Arial"/>
          <w:sz w:val="22"/>
        </w:rPr>
        <w:t xml:space="preserve"> et al. 2013), </w:t>
      </w:r>
      <w:r w:rsidRPr="00BD6940">
        <w:rPr>
          <w:rFonts w:ascii="CG Omega" w:hAnsi="CG Omega" w:cs="Arial"/>
          <w:b/>
          <w:i/>
          <w:iCs/>
          <w:sz w:val="22"/>
        </w:rPr>
        <w:t>Nature Cell Biology</w:t>
      </w:r>
      <w:r w:rsidRPr="00083E3A">
        <w:rPr>
          <w:rFonts w:ascii="CG Omega" w:hAnsi="CG Omega" w:cs="Arial"/>
          <w:i/>
          <w:iCs/>
          <w:sz w:val="22"/>
        </w:rPr>
        <w:t xml:space="preserve"> </w:t>
      </w:r>
      <w:r w:rsidRPr="00083E3A">
        <w:rPr>
          <w:rFonts w:ascii="CG Omega" w:hAnsi="CG Omega" w:cs="Arial"/>
          <w:sz w:val="22"/>
        </w:rPr>
        <w:t xml:space="preserve">(Fallon et al. 2006), </w:t>
      </w:r>
      <w:r w:rsidRPr="00BD6940">
        <w:rPr>
          <w:rFonts w:ascii="CG Omega" w:hAnsi="CG Omega" w:cs="Arial"/>
          <w:b/>
          <w:i/>
          <w:iCs/>
          <w:sz w:val="22"/>
        </w:rPr>
        <w:t>Molecular Cell</w:t>
      </w:r>
      <w:r w:rsidRPr="00083E3A">
        <w:rPr>
          <w:rFonts w:ascii="CG Omega" w:hAnsi="CG Omega" w:cs="Arial"/>
          <w:i/>
          <w:iCs/>
          <w:sz w:val="22"/>
        </w:rPr>
        <w:t xml:space="preserve"> </w:t>
      </w:r>
      <w:r w:rsidRPr="00083E3A">
        <w:rPr>
          <w:rFonts w:ascii="CG Omega" w:hAnsi="CG Omega" w:cs="Arial"/>
          <w:sz w:val="22"/>
        </w:rPr>
        <w:t>(</w:t>
      </w:r>
      <w:proofErr w:type="spellStart"/>
      <w:r w:rsidRPr="00083E3A">
        <w:rPr>
          <w:rFonts w:ascii="CG Omega" w:hAnsi="CG Omega" w:cs="Arial"/>
          <w:sz w:val="22"/>
        </w:rPr>
        <w:t>Trempe</w:t>
      </w:r>
      <w:proofErr w:type="spellEnd"/>
      <w:r w:rsidRPr="00083E3A">
        <w:rPr>
          <w:rFonts w:ascii="CG Omega" w:hAnsi="CG Omega" w:cs="Arial"/>
          <w:sz w:val="22"/>
        </w:rPr>
        <w:t xml:space="preserve"> et al. 2009), </w:t>
      </w:r>
      <w:r w:rsidRPr="00BD6940">
        <w:rPr>
          <w:rFonts w:ascii="CG Omega" w:hAnsi="CG Omega" w:cs="Arial"/>
          <w:b/>
          <w:i/>
          <w:iCs/>
          <w:sz w:val="22"/>
        </w:rPr>
        <w:t>Neuron</w:t>
      </w:r>
      <w:r w:rsidRPr="00083E3A">
        <w:rPr>
          <w:rFonts w:ascii="CG Omega" w:hAnsi="CG Omega" w:cs="Arial"/>
          <w:i/>
          <w:iCs/>
          <w:sz w:val="22"/>
        </w:rPr>
        <w:t xml:space="preserve"> </w:t>
      </w:r>
      <w:r w:rsidRPr="00083E3A">
        <w:rPr>
          <w:rFonts w:ascii="CG Omega" w:hAnsi="CG Omega" w:cs="Arial"/>
          <w:sz w:val="22"/>
        </w:rPr>
        <w:t>(</w:t>
      </w:r>
      <w:proofErr w:type="spellStart"/>
      <w:r w:rsidRPr="00083E3A">
        <w:rPr>
          <w:rFonts w:ascii="CG Omega" w:hAnsi="CG Omega" w:cs="Arial"/>
          <w:sz w:val="22"/>
        </w:rPr>
        <w:t>Kalia</w:t>
      </w:r>
      <w:proofErr w:type="spellEnd"/>
      <w:r w:rsidRPr="00083E3A">
        <w:rPr>
          <w:rFonts w:ascii="CG Omega" w:hAnsi="CG Omega" w:cs="Arial"/>
          <w:sz w:val="22"/>
        </w:rPr>
        <w:t xml:space="preserve"> et al. 2004), </w:t>
      </w:r>
      <w:r w:rsidRPr="00BD6940">
        <w:rPr>
          <w:rFonts w:ascii="CG Omega" w:hAnsi="CG Omega" w:cs="Arial"/>
          <w:b/>
          <w:i/>
          <w:iCs/>
          <w:sz w:val="22"/>
        </w:rPr>
        <w:t>Current Biology</w:t>
      </w:r>
      <w:r w:rsidRPr="00083E3A">
        <w:rPr>
          <w:rFonts w:ascii="CG Omega" w:hAnsi="CG Omega" w:cs="Arial"/>
          <w:sz w:val="22"/>
        </w:rPr>
        <w:t xml:space="preserve"> (</w:t>
      </w:r>
      <w:proofErr w:type="spellStart"/>
      <w:r w:rsidRPr="00083E3A">
        <w:rPr>
          <w:rFonts w:ascii="CG Omega" w:hAnsi="CG Omega" w:cs="Arial"/>
          <w:sz w:val="22"/>
        </w:rPr>
        <w:t>Soubannier</w:t>
      </w:r>
      <w:proofErr w:type="spellEnd"/>
      <w:r w:rsidRPr="00083E3A">
        <w:rPr>
          <w:rFonts w:ascii="CG Omega" w:hAnsi="CG Omega" w:cs="Arial"/>
          <w:sz w:val="22"/>
        </w:rPr>
        <w:t xml:space="preserve"> et al. 2012)</w:t>
      </w:r>
      <w:r w:rsidRPr="00083E3A">
        <w:rPr>
          <w:rFonts w:ascii="CG Omega" w:hAnsi="CG Omega" w:cs="Arial"/>
          <w:i/>
          <w:iCs/>
          <w:sz w:val="22"/>
        </w:rPr>
        <w:t xml:space="preserve">, </w:t>
      </w:r>
      <w:r w:rsidRPr="00BD6940">
        <w:rPr>
          <w:rFonts w:ascii="CG Omega" w:hAnsi="CG Omega" w:cs="Arial"/>
          <w:b/>
          <w:i/>
          <w:iCs/>
          <w:sz w:val="22"/>
        </w:rPr>
        <w:t>EMBO Reports</w:t>
      </w:r>
      <w:r w:rsidRPr="00083E3A">
        <w:rPr>
          <w:rFonts w:ascii="CG Omega" w:hAnsi="CG Omega" w:cs="Arial"/>
          <w:sz w:val="22"/>
        </w:rPr>
        <w:t xml:space="preserve"> (Greene et al. 2012) and </w:t>
      </w:r>
      <w:r w:rsidRPr="00BD6940">
        <w:rPr>
          <w:rFonts w:ascii="CG Omega" w:hAnsi="CG Omega" w:cs="Arial"/>
          <w:b/>
          <w:i/>
          <w:iCs/>
          <w:sz w:val="22"/>
        </w:rPr>
        <w:t>Human Molecular Genetics</w:t>
      </w:r>
      <w:r w:rsidRPr="00083E3A">
        <w:rPr>
          <w:rFonts w:ascii="CG Omega" w:hAnsi="CG Omega" w:cs="Arial"/>
          <w:i/>
          <w:iCs/>
          <w:sz w:val="22"/>
        </w:rPr>
        <w:t xml:space="preserve"> </w:t>
      </w:r>
      <w:r w:rsidRPr="00083E3A">
        <w:rPr>
          <w:rFonts w:ascii="CG Omega" w:hAnsi="CG Omega" w:cs="Arial"/>
          <w:sz w:val="22"/>
        </w:rPr>
        <w:t>(</w:t>
      </w:r>
      <w:proofErr w:type="spellStart"/>
      <w:r w:rsidRPr="00083E3A">
        <w:rPr>
          <w:rFonts w:ascii="CG Omega" w:hAnsi="CG Omega" w:cs="Arial"/>
          <w:sz w:val="22"/>
        </w:rPr>
        <w:t>Durcan</w:t>
      </w:r>
      <w:proofErr w:type="spellEnd"/>
      <w:r w:rsidRPr="00083E3A">
        <w:rPr>
          <w:rFonts w:ascii="CG Omega" w:hAnsi="CG Omega" w:cs="Arial"/>
          <w:sz w:val="22"/>
        </w:rPr>
        <w:t xml:space="preserve"> et al. 2011).</w:t>
      </w:r>
      <w:r w:rsidR="00131616">
        <w:rPr>
          <w:rFonts w:ascii="CG Omega" w:hAnsi="CG Omega" w:cs="Arial"/>
          <w:sz w:val="22"/>
        </w:rPr>
        <w:t xml:space="preserve"> </w:t>
      </w:r>
      <w:r w:rsidRPr="00083E3A">
        <w:rPr>
          <w:rFonts w:ascii="CG Omega" w:hAnsi="CG Omega" w:cs="Arial"/>
          <w:sz w:val="22"/>
        </w:rPr>
        <w:t xml:space="preserve">Dr. Fon is currently Chair of the Scientific Advisory Board, Parkinson Society Canada. He is a member of the board of the </w:t>
      </w:r>
      <w:proofErr w:type="spellStart"/>
      <w:r w:rsidRPr="00083E3A">
        <w:rPr>
          <w:rFonts w:ascii="CG Omega" w:hAnsi="CG Omega" w:cs="Arial"/>
          <w:sz w:val="22"/>
        </w:rPr>
        <w:t>Société</w:t>
      </w:r>
      <w:proofErr w:type="spellEnd"/>
      <w:r w:rsidRPr="00083E3A">
        <w:rPr>
          <w:rFonts w:ascii="CG Omega" w:hAnsi="CG Omega" w:cs="Arial"/>
          <w:sz w:val="22"/>
        </w:rPr>
        <w:t xml:space="preserve"> Parkinson du Québec. He is on the editorial board of the </w:t>
      </w:r>
      <w:r w:rsidRPr="00083E3A">
        <w:rPr>
          <w:rFonts w:ascii="CG Omega" w:hAnsi="CG Omega" w:cs="Arial"/>
          <w:i/>
          <w:iCs/>
          <w:sz w:val="22"/>
        </w:rPr>
        <w:t>Journal of Biological Chemistry</w:t>
      </w:r>
      <w:r w:rsidRPr="00083E3A">
        <w:rPr>
          <w:rFonts w:ascii="CG Omega" w:hAnsi="CG Omega" w:cs="Arial"/>
          <w:sz w:val="22"/>
        </w:rPr>
        <w:t xml:space="preserve">. </w:t>
      </w:r>
      <w:r w:rsidR="00BD6940">
        <w:rPr>
          <w:rFonts w:ascii="CG Omega" w:hAnsi="CG Omega" w:cs="Arial"/>
          <w:sz w:val="22"/>
        </w:rPr>
        <w:t xml:space="preserve">He is a member of the Program Committee for the World Parkinson’s Congress. </w:t>
      </w:r>
      <w:r w:rsidRPr="00083E3A">
        <w:rPr>
          <w:rFonts w:ascii="CG Omega" w:hAnsi="CG Omega" w:cs="Arial"/>
          <w:sz w:val="22"/>
        </w:rPr>
        <w:t xml:space="preserve">He has received many awards during the course of his career including the CIHR Clinician-Scientist award, the Prix de </w:t>
      </w:r>
      <w:proofErr w:type="spellStart"/>
      <w:r w:rsidRPr="00083E3A">
        <w:rPr>
          <w:rFonts w:ascii="CG Omega" w:hAnsi="CG Omega" w:cs="Arial"/>
          <w:sz w:val="22"/>
        </w:rPr>
        <w:t>Jeune</w:t>
      </w:r>
      <w:proofErr w:type="spellEnd"/>
      <w:r w:rsidRPr="00083E3A">
        <w:rPr>
          <w:rFonts w:ascii="CG Omega" w:hAnsi="CG Omega" w:cs="Arial"/>
          <w:sz w:val="22"/>
        </w:rPr>
        <w:t xml:space="preserve"> </w:t>
      </w:r>
      <w:proofErr w:type="spellStart"/>
      <w:r w:rsidRPr="00083E3A">
        <w:rPr>
          <w:rFonts w:ascii="CG Omega" w:hAnsi="CG Omega" w:cs="Arial"/>
          <w:sz w:val="22"/>
        </w:rPr>
        <w:t>Chercheur</w:t>
      </w:r>
      <w:proofErr w:type="spellEnd"/>
      <w:r w:rsidRPr="00083E3A">
        <w:rPr>
          <w:rFonts w:ascii="CG Omega" w:hAnsi="CG Omega" w:cs="Arial"/>
          <w:sz w:val="22"/>
        </w:rPr>
        <w:t xml:space="preserve"> </w:t>
      </w:r>
      <w:proofErr w:type="spellStart"/>
      <w:r w:rsidRPr="00083E3A">
        <w:rPr>
          <w:rFonts w:ascii="CG Omega" w:hAnsi="CG Omega" w:cs="Arial"/>
          <w:sz w:val="22"/>
        </w:rPr>
        <w:t>Blaise</w:t>
      </w:r>
      <w:proofErr w:type="spellEnd"/>
      <w:r w:rsidRPr="00083E3A">
        <w:rPr>
          <w:rFonts w:ascii="CG Omega" w:hAnsi="CG Omega" w:cs="Arial"/>
          <w:sz w:val="22"/>
        </w:rPr>
        <w:t xml:space="preserve"> Pascal and the EJLB Foundation Scholar. He is currently a </w:t>
      </w:r>
      <w:proofErr w:type="spellStart"/>
      <w:r w:rsidRPr="00083E3A">
        <w:rPr>
          <w:rFonts w:ascii="CG Omega" w:hAnsi="CG Omega" w:cs="Arial"/>
          <w:sz w:val="22"/>
        </w:rPr>
        <w:t>Chercheur</w:t>
      </w:r>
      <w:proofErr w:type="spellEnd"/>
      <w:r w:rsidRPr="00083E3A">
        <w:rPr>
          <w:rFonts w:ascii="CG Omega" w:hAnsi="CG Omega" w:cs="Arial"/>
          <w:sz w:val="22"/>
        </w:rPr>
        <w:t xml:space="preserve">-National of the FRQS. </w:t>
      </w:r>
      <w:proofErr w:type="gramStart"/>
      <w:r w:rsidRPr="00083E3A">
        <w:rPr>
          <w:rFonts w:ascii="CG Omega" w:hAnsi="CG Omega" w:cs="Arial"/>
          <w:sz w:val="22"/>
        </w:rPr>
        <w:t xml:space="preserve">Dr. </w:t>
      </w:r>
      <w:proofErr w:type="spellStart"/>
      <w:r w:rsidRPr="00083E3A">
        <w:rPr>
          <w:rFonts w:ascii="CG Omega" w:hAnsi="CG Omega" w:cs="Arial"/>
          <w:sz w:val="22"/>
        </w:rPr>
        <w:t>Fon’s</w:t>
      </w:r>
      <w:proofErr w:type="spellEnd"/>
      <w:r w:rsidRPr="00083E3A">
        <w:rPr>
          <w:rFonts w:ascii="CG Omega" w:hAnsi="CG Omega" w:cs="Arial"/>
          <w:sz w:val="22"/>
        </w:rPr>
        <w:t xml:space="preserve"> research is supported by the </w:t>
      </w:r>
      <w:r w:rsidRPr="00112857">
        <w:rPr>
          <w:rFonts w:ascii="CG Omega" w:hAnsi="CG Omega" w:cs="Arial"/>
          <w:b/>
          <w:sz w:val="22"/>
        </w:rPr>
        <w:t>Canadian Institutes of Health Research</w:t>
      </w:r>
      <w:r w:rsidRPr="00083E3A">
        <w:rPr>
          <w:rFonts w:ascii="CG Omega" w:hAnsi="CG Omega" w:cs="Arial"/>
          <w:sz w:val="22"/>
        </w:rPr>
        <w:t xml:space="preserve"> (CIHR), </w:t>
      </w:r>
      <w:r w:rsidRPr="00112857">
        <w:rPr>
          <w:rFonts w:ascii="CG Omega" w:hAnsi="CG Omega" w:cs="Arial"/>
          <w:b/>
          <w:sz w:val="22"/>
        </w:rPr>
        <w:t>Parkinson Society Canada</w:t>
      </w:r>
      <w:r w:rsidRPr="00083E3A">
        <w:rPr>
          <w:rFonts w:ascii="CG Omega" w:hAnsi="CG Omega" w:cs="Arial"/>
          <w:sz w:val="22"/>
        </w:rPr>
        <w:t xml:space="preserve"> and the </w:t>
      </w:r>
      <w:r w:rsidRPr="00112857">
        <w:rPr>
          <w:rFonts w:ascii="CG Omega" w:hAnsi="CG Omega" w:cs="Arial"/>
          <w:b/>
          <w:sz w:val="22"/>
        </w:rPr>
        <w:t>Michael J. Fox Foundation</w:t>
      </w:r>
      <w:proofErr w:type="gramEnd"/>
      <w:r w:rsidRPr="00083E3A">
        <w:rPr>
          <w:rFonts w:ascii="CG Omega" w:hAnsi="CG Omega" w:cs="Arial"/>
          <w:sz w:val="22"/>
        </w:rPr>
        <w:t>.    </w:t>
      </w:r>
      <w:bookmarkStart w:id="0" w:name="_GoBack"/>
      <w:bookmarkEnd w:id="0"/>
    </w:p>
    <w:p w14:paraId="228EEB4A" w14:textId="77777777" w:rsidR="00012B81" w:rsidRDefault="00012B81"/>
    <w:sectPr w:rsidR="00012B81" w:rsidSect="00012B81">
      <w:pgSz w:w="12240" w:h="15840"/>
      <w:pgMar w:top="99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Omega">
    <w:altName w:val="Cambri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4E"/>
    <w:rsid w:val="00010601"/>
    <w:rsid w:val="00012B81"/>
    <w:rsid w:val="00083E3A"/>
    <w:rsid w:val="00112857"/>
    <w:rsid w:val="00131616"/>
    <w:rsid w:val="002F634E"/>
    <w:rsid w:val="00310DBA"/>
    <w:rsid w:val="004116BD"/>
    <w:rsid w:val="004577F1"/>
    <w:rsid w:val="00462FAE"/>
    <w:rsid w:val="0047614D"/>
    <w:rsid w:val="00601945"/>
    <w:rsid w:val="0071533A"/>
    <w:rsid w:val="007F31D3"/>
    <w:rsid w:val="00890A6C"/>
    <w:rsid w:val="00B31091"/>
    <w:rsid w:val="00B65608"/>
    <w:rsid w:val="00B80B90"/>
    <w:rsid w:val="00BA401D"/>
    <w:rsid w:val="00BD6940"/>
    <w:rsid w:val="00BF2C9A"/>
    <w:rsid w:val="00C85EE1"/>
    <w:rsid w:val="00D26EA2"/>
    <w:rsid w:val="00D34F0A"/>
    <w:rsid w:val="00E024FE"/>
    <w:rsid w:val="00E55E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8FC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semiHidden="1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7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semiHidden="1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7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Fon, M</vt:lpstr>
    </vt:vector>
  </TitlesOfParts>
  <Company>MNI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Fon, M</dc:title>
  <dc:subject/>
  <dc:creator>ccook5</dc:creator>
  <cp:keywords/>
  <dc:description/>
  <cp:lastModifiedBy>Edward Fon</cp:lastModifiedBy>
  <cp:revision>5</cp:revision>
  <dcterms:created xsi:type="dcterms:W3CDTF">2013-10-17T14:34:00Z</dcterms:created>
  <dcterms:modified xsi:type="dcterms:W3CDTF">2013-10-25T21:55:00Z</dcterms:modified>
</cp:coreProperties>
</file>