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A4EB" w14:textId="5CFA7339" w:rsidR="009838A9" w:rsidRPr="00235823" w:rsidRDefault="00CF4021">
      <w:pPr>
        <w:rPr>
          <w:rFonts w:ascii="Arial" w:hAnsi="Arial" w:cs="Arial"/>
          <w:b/>
          <w:bCs/>
          <w:lang w:val="en-CA"/>
        </w:rPr>
      </w:pPr>
      <w:r w:rsidRPr="00235823">
        <w:rPr>
          <w:rFonts w:ascii="Arial" w:hAnsi="Arial" w:cs="Arial"/>
          <w:b/>
          <w:bCs/>
          <w:lang w:val="en-CA"/>
        </w:rPr>
        <w:t>Microglia and pannexin-1</w:t>
      </w:r>
      <w:r w:rsidR="00CD6D65" w:rsidRPr="00235823">
        <w:rPr>
          <w:rFonts w:ascii="Arial" w:hAnsi="Arial" w:cs="Arial"/>
          <w:b/>
          <w:bCs/>
          <w:lang w:val="en-CA"/>
        </w:rPr>
        <w:t>: a cellular Rubik’s cube</w:t>
      </w:r>
    </w:p>
    <w:p w14:paraId="4F8B97A6" w14:textId="77777777" w:rsidR="009838A9" w:rsidRPr="00235823" w:rsidRDefault="009838A9">
      <w:pPr>
        <w:rPr>
          <w:rFonts w:ascii="Arial" w:hAnsi="Arial" w:cs="Arial"/>
          <w:b/>
          <w:bCs/>
          <w:lang w:val="en-CA"/>
        </w:rPr>
      </w:pPr>
    </w:p>
    <w:p w14:paraId="394591B3" w14:textId="6646D315" w:rsidR="00CF4021" w:rsidRDefault="009838A9">
      <w:pPr>
        <w:rPr>
          <w:rFonts w:ascii="Arial" w:hAnsi="Arial" w:cs="Arial"/>
          <w:bCs/>
          <w:lang w:val="en-CA"/>
        </w:rPr>
      </w:pPr>
      <w:r w:rsidRPr="00235823">
        <w:rPr>
          <w:rFonts w:ascii="Arial" w:hAnsi="Arial" w:cs="Arial"/>
          <w:bCs/>
          <w:lang w:val="en-CA"/>
        </w:rPr>
        <w:t xml:space="preserve">Opioid analgesics are an essential class of drugs for treating pain.  The increasing use of opioids is concerning and has </w:t>
      </w:r>
      <w:r w:rsidR="00235823">
        <w:rPr>
          <w:rFonts w:ascii="Arial" w:hAnsi="Arial" w:cs="Arial"/>
          <w:bCs/>
          <w:lang w:val="en-CA"/>
        </w:rPr>
        <w:t xml:space="preserve">contributed to </w:t>
      </w:r>
      <w:r w:rsidRPr="00235823">
        <w:rPr>
          <w:rFonts w:ascii="Arial" w:hAnsi="Arial" w:cs="Arial"/>
          <w:bCs/>
          <w:lang w:val="en-CA"/>
        </w:rPr>
        <w:t xml:space="preserve">a striking rise in opioid related deaths. </w:t>
      </w:r>
      <w:r w:rsidR="00235823">
        <w:rPr>
          <w:rFonts w:ascii="Arial" w:hAnsi="Arial" w:cs="Arial"/>
          <w:bCs/>
          <w:lang w:val="en-CA"/>
        </w:rPr>
        <w:t>Adverse opioid s</w:t>
      </w:r>
      <w:r w:rsidRPr="00235823">
        <w:rPr>
          <w:rFonts w:ascii="Arial" w:hAnsi="Arial" w:cs="Arial"/>
          <w:bCs/>
          <w:lang w:val="en-CA"/>
        </w:rPr>
        <w:t xml:space="preserve">ide effects are </w:t>
      </w:r>
      <w:r w:rsidR="00235823">
        <w:rPr>
          <w:rFonts w:ascii="Arial" w:hAnsi="Arial" w:cs="Arial"/>
          <w:bCs/>
          <w:lang w:val="en-CA"/>
        </w:rPr>
        <w:t xml:space="preserve">increasingly </w:t>
      </w:r>
      <w:r w:rsidRPr="00235823">
        <w:rPr>
          <w:rFonts w:ascii="Arial" w:hAnsi="Arial" w:cs="Arial"/>
          <w:bCs/>
          <w:lang w:val="en-CA"/>
        </w:rPr>
        <w:t xml:space="preserve">linked to activity of microglia, </w:t>
      </w:r>
      <w:r w:rsidR="00235823">
        <w:rPr>
          <w:rFonts w:ascii="Arial" w:hAnsi="Arial" w:cs="Arial"/>
          <w:bCs/>
          <w:lang w:val="en-CA"/>
        </w:rPr>
        <w:t>which are i</w:t>
      </w:r>
      <w:r w:rsidRPr="00235823">
        <w:rPr>
          <w:rFonts w:ascii="Arial" w:hAnsi="Arial" w:cs="Arial"/>
          <w:bCs/>
          <w:lang w:val="en-CA"/>
        </w:rPr>
        <w:t xml:space="preserve">mmune cells </w:t>
      </w:r>
      <w:r w:rsidR="00235823">
        <w:rPr>
          <w:rFonts w:ascii="Arial" w:hAnsi="Arial" w:cs="Arial"/>
          <w:bCs/>
          <w:lang w:val="en-CA"/>
        </w:rPr>
        <w:t xml:space="preserve">that reside </w:t>
      </w:r>
      <w:r w:rsidRPr="00235823">
        <w:rPr>
          <w:rFonts w:ascii="Arial" w:hAnsi="Arial" w:cs="Arial"/>
          <w:bCs/>
          <w:lang w:val="en-CA"/>
        </w:rPr>
        <w:t xml:space="preserve">in the central nervous system.  This </w:t>
      </w:r>
      <w:r w:rsidR="00CD6D65" w:rsidRPr="00235823">
        <w:rPr>
          <w:rFonts w:ascii="Arial" w:hAnsi="Arial" w:cs="Arial"/>
          <w:bCs/>
          <w:lang w:val="en-CA"/>
        </w:rPr>
        <w:t>presentation</w:t>
      </w:r>
      <w:r w:rsidRPr="00235823">
        <w:rPr>
          <w:rFonts w:ascii="Arial" w:hAnsi="Arial" w:cs="Arial"/>
          <w:bCs/>
          <w:lang w:val="en-CA"/>
        </w:rPr>
        <w:t xml:space="preserve"> will focus on</w:t>
      </w:r>
      <w:r w:rsidR="00CD6D65" w:rsidRPr="00235823">
        <w:rPr>
          <w:rFonts w:ascii="Arial" w:hAnsi="Arial" w:cs="Arial"/>
          <w:bCs/>
          <w:lang w:val="en-CA"/>
        </w:rPr>
        <w:t xml:space="preserve"> the interplay between microglia and opioids</w:t>
      </w:r>
      <w:r w:rsidRPr="00235823">
        <w:rPr>
          <w:rFonts w:ascii="Arial" w:hAnsi="Arial" w:cs="Arial"/>
          <w:bCs/>
          <w:lang w:val="en-CA"/>
        </w:rPr>
        <w:t xml:space="preserve">, </w:t>
      </w:r>
      <w:r w:rsidR="00CD6D65" w:rsidRPr="00235823">
        <w:rPr>
          <w:rFonts w:ascii="Arial" w:hAnsi="Arial" w:cs="Arial"/>
          <w:bCs/>
          <w:lang w:val="en-CA"/>
        </w:rPr>
        <w:t>as well as</w:t>
      </w:r>
      <w:r w:rsidRPr="00235823">
        <w:rPr>
          <w:rFonts w:ascii="Arial" w:hAnsi="Arial" w:cs="Arial"/>
          <w:bCs/>
          <w:lang w:val="en-CA"/>
        </w:rPr>
        <w:t xml:space="preserve"> the emerging sexual dimorphic role of microglia in</w:t>
      </w:r>
      <w:r w:rsidR="00235823">
        <w:rPr>
          <w:rFonts w:ascii="Arial" w:hAnsi="Arial" w:cs="Arial"/>
          <w:bCs/>
          <w:lang w:val="en-CA"/>
        </w:rPr>
        <w:t xml:space="preserve"> chronic </w:t>
      </w:r>
      <w:r w:rsidRPr="00235823">
        <w:rPr>
          <w:rFonts w:ascii="Arial" w:hAnsi="Arial" w:cs="Arial"/>
          <w:bCs/>
          <w:lang w:val="en-CA"/>
        </w:rPr>
        <w:t>pain.</w:t>
      </w:r>
      <w:r w:rsidR="00235823" w:rsidRPr="00235823">
        <w:rPr>
          <w:rFonts w:ascii="Arial" w:hAnsi="Arial" w:cs="Arial"/>
          <w:bCs/>
          <w:lang w:val="en-CA"/>
        </w:rPr>
        <w:t xml:space="preserve"> </w:t>
      </w:r>
      <w:r w:rsidR="00235823">
        <w:rPr>
          <w:rFonts w:ascii="Arial" w:hAnsi="Arial" w:cs="Arial"/>
          <w:bCs/>
          <w:lang w:val="en-CA"/>
        </w:rPr>
        <w:t xml:space="preserve">We are beginning to </w:t>
      </w:r>
      <w:r w:rsidR="00235823" w:rsidRPr="00235823">
        <w:rPr>
          <w:rFonts w:ascii="Arial" w:hAnsi="Arial" w:cs="Arial"/>
          <w:bCs/>
          <w:lang w:val="en-CA"/>
        </w:rPr>
        <w:t>unlocked pieces of the cellular puzzle</w:t>
      </w:r>
      <w:r w:rsidR="00235823">
        <w:rPr>
          <w:rFonts w:ascii="Arial" w:hAnsi="Arial" w:cs="Arial"/>
          <w:bCs/>
          <w:lang w:val="en-CA"/>
        </w:rPr>
        <w:t xml:space="preserve"> that will allow us to better understand the inner workings of microglia.</w:t>
      </w:r>
      <w:r w:rsidR="00235823" w:rsidRPr="00235823">
        <w:rPr>
          <w:rFonts w:ascii="Arial" w:hAnsi="Arial" w:cs="Arial"/>
          <w:bCs/>
          <w:lang w:val="en-CA"/>
        </w:rPr>
        <w:t xml:space="preserve">   </w:t>
      </w:r>
    </w:p>
    <w:p w14:paraId="79E4E3A7" w14:textId="77777777" w:rsidR="00884D58" w:rsidRDefault="00884D58">
      <w:pPr>
        <w:rPr>
          <w:rFonts w:ascii="Arial" w:hAnsi="Arial" w:cs="Arial"/>
          <w:bCs/>
          <w:lang w:val="en-CA"/>
        </w:rPr>
      </w:pPr>
    </w:p>
    <w:p w14:paraId="5CFE806B" w14:textId="2650F41E" w:rsidR="00884D58" w:rsidRDefault="00884D58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Objectives:</w:t>
      </w:r>
    </w:p>
    <w:p w14:paraId="2A91615D" w14:textId="77777777" w:rsidR="00884D58" w:rsidRDefault="00884D58">
      <w:pPr>
        <w:rPr>
          <w:rFonts w:ascii="Arial" w:hAnsi="Arial" w:cs="Arial"/>
          <w:bCs/>
          <w:lang w:val="en-CA"/>
        </w:rPr>
      </w:pPr>
    </w:p>
    <w:p w14:paraId="0AB1F9BE" w14:textId="52F2D18E" w:rsidR="00884D58" w:rsidRDefault="00811095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1. U</w:t>
      </w:r>
      <w:r w:rsidR="00884D58">
        <w:rPr>
          <w:rFonts w:ascii="Arial" w:hAnsi="Arial" w:cs="Arial"/>
          <w:bCs/>
          <w:lang w:val="en-CA"/>
        </w:rPr>
        <w:t>nderstand the importance of microglia in chronic pain.</w:t>
      </w:r>
    </w:p>
    <w:p w14:paraId="68C6B581" w14:textId="5C537225" w:rsidR="00884D58" w:rsidRDefault="00811095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2. D</w:t>
      </w:r>
      <w:r w:rsidR="00884D58">
        <w:rPr>
          <w:rFonts w:ascii="Arial" w:hAnsi="Arial" w:cs="Arial"/>
          <w:bCs/>
          <w:lang w:val="en-CA"/>
        </w:rPr>
        <w:t xml:space="preserve">efine </w:t>
      </w:r>
      <w:r>
        <w:rPr>
          <w:rFonts w:ascii="Arial" w:hAnsi="Arial" w:cs="Arial"/>
          <w:bCs/>
          <w:lang w:val="en-CA"/>
        </w:rPr>
        <w:t>how sex differences contribute to chronic pain.</w:t>
      </w:r>
    </w:p>
    <w:p w14:paraId="476E273F" w14:textId="3C77D5DF" w:rsidR="00811095" w:rsidRPr="00235823" w:rsidRDefault="00811095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3. Learn how opioids modulate microglia activity and its implications for use of opioid medications. </w:t>
      </w:r>
      <w:bookmarkStart w:id="0" w:name="_GoBack"/>
      <w:bookmarkEnd w:id="0"/>
    </w:p>
    <w:p w14:paraId="472899C2" w14:textId="77777777" w:rsidR="00CF4021" w:rsidRDefault="00CF4021">
      <w:pPr>
        <w:rPr>
          <w:rFonts w:ascii="Arial" w:hAnsi="Arial" w:cs="Arial"/>
          <w:bCs/>
          <w:lang w:val="en-CA"/>
        </w:rPr>
      </w:pPr>
    </w:p>
    <w:sectPr w:rsidR="00CF4021" w:rsidSect="00E8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9"/>
    <w:rsid w:val="001131AC"/>
    <w:rsid w:val="001C1FD0"/>
    <w:rsid w:val="00235823"/>
    <w:rsid w:val="002A29F1"/>
    <w:rsid w:val="00811095"/>
    <w:rsid w:val="00884D58"/>
    <w:rsid w:val="00931E47"/>
    <w:rsid w:val="009838A9"/>
    <w:rsid w:val="00CD6D65"/>
    <w:rsid w:val="00CF4021"/>
    <w:rsid w:val="00E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6A3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Trang</cp:lastModifiedBy>
  <cp:revision>3</cp:revision>
  <dcterms:created xsi:type="dcterms:W3CDTF">2019-12-08T21:47:00Z</dcterms:created>
  <dcterms:modified xsi:type="dcterms:W3CDTF">2019-12-08T21:53:00Z</dcterms:modified>
</cp:coreProperties>
</file>