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402B600C" w:rsidR="007B1283" w:rsidRDefault="002B7015" w:rsidP="007B1283">
      <w:pPr>
        <w:rPr>
          <w:b/>
          <w:bCs/>
          <w:i/>
          <w:iCs/>
          <w:sz w:val="32"/>
          <w:szCs w:val="32"/>
        </w:rPr>
      </w:pPr>
      <w:bookmarkStart w:id="0" w:name="_Hlk196472848"/>
      <w:bookmarkEnd w:id="0"/>
      <w:r w:rsidRPr="03391041">
        <w:rPr>
          <w:b/>
          <w:bCs/>
          <w:i/>
          <w:iCs/>
          <w:sz w:val="32"/>
          <w:szCs w:val="32"/>
        </w:rPr>
        <w:t xml:space="preserve">Extending a warm welcome to you and your colleagues to join us at the Catalysts for Care </w:t>
      </w:r>
      <w:r w:rsidR="005016C0" w:rsidRPr="03391041">
        <w:rPr>
          <w:b/>
          <w:bCs/>
          <w:i/>
          <w:iCs/>
          <w:sz w:val="32"/>
          <w:szCs w:val="32"/>
        </w:rPr>
        <w:t>202</w:t>
      </w:r>
      <w:r w:rsidR="004C1B9E">
        <w:rPr>
          <w:b/>
          <w:bCs/>
          <w:i/>
          <w:iCs/>
          <w:sz w:val="32"/>
          <w:szCs w:val="32"/>
        </w:rPr>
        <w:t>6</w:t>
      </w:r>
      <w:r w:rsidR="005016C0" w:rsidRPr="03391041">
        <w:rPr>
          <w:b/>
          <w:bCs/>
          <w:i/>
          <w:iCs/>
          <w:sz w:val="32"/>
          <w:szCs w:val="32"/>
        </w:rPr>
        <w:t xml:space="preserve">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1323FA0F" w14:textId="0ACBB293" w:rsidR="00B05E69" w:rsidRDefault="00B05E69" w:rsidP="007B1283">
      <w:pPr>
        <w:rPr>
          <w:b/>
          <w:bCs/>
          <w:i/>
          <w:iCs/>
          <w:sz w:val="32"/>
          <w:szCs w:val="32"/>
        </w:rPr>
      </w:pPr>
    </w:p>
    <w:p w14:paraId="1105DD6E" w14:textId="438E7A4F" w:rsidR="00B05E69" w:rsidRPr="00B05E69" w:rsidRDefault="00492422" w:rsidP="00B05E69">
      <w:pPr>
        <w:rPr>
          <w:sz w:val="32"/>
          <w:szCs w:val="32"/>
        </w:rPr>
      </w:pPr>
      <w:r w:rsidRPr="00492422">
        <w:rPr>
          <w:noProof/>
          <w:sz w:val="32"/>
          <w:szCs w:val="32"/>
        </w:rPr>
        <mc:AlternateContent>
          <mc:Choice Requires="wps">
            <w:drawing>
              <wp:anchor distT="45720" distB="45720" distL="114300" distR="114300" simplePos="0" relativeHeight="251659264" behindDoc="0" locked="0" layoutInCell="1" allowOverlap="1" wp14:anchorId="0764213F" wp14:editId="18D8F3D7">
                <wp:simplePos x="0" y="0"/>
                <wp:positionH relativeFrom="column">
                  <wp:posOffset>2346325</wp:posOffset>
                </wp:positionH>
                <wp:positionV relativeFrom="paragraph">
                  <wp:posOffset>69215</wp:posOffset>
                </wp:positionV>
                <wp:extent cx="3503930" cy="278003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2780030"/>
                        </a:xfrm>
                        <a:prstGeom prst="rect">
                          <a:avLst/>
                        </a:prstGeom>
                        <a:solidFill>
                          <a:srgbClr val="FFFFFF"/>
                        </a:solidFill>
                        <a:ln w="9525">
                          <a:noFill/>
                          <a:miter lim="800000"/>
                          <a:headEnd/>
                          <a:tailEnd/>
                        </a:ln>
                      </wps:spPr>
                      <wps:txbx>
                        <w:txbxContent>
                          <w:p w14:paraId="59D2BFD2" w14:textId="6D8DF71B" w:rsidR="00492422" w:rsidRPr="00936544" w:rsidRDefault="00492422" w:rsidP="00492422">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Pr>
                                <w:rFonts w:asciiTheme="minorHAnsi" w:eastAsiaTheme="minorEastAsia" w:hAnsiTheme="minorHAnsi" w:cstheme="minorBidi"/>
                                <w:b/>
                                <w:bCs/>
                                <w:sz w:val="32"/>
                                <w:szCs w:val="32"/>
                              </w:rPr>
                              <w:t>Febr</w:t>
                            </w:r>
                            <w:r w:rsidRPr="009C1702">
                              <w:rPr>
                                <w:rFonts w:asciiTheme="minorHAnsi" w:eastAsiaTheme="minorEastAsia" w:hAnsiTheme="minorHAnsi" w:cstheme="minorBidi"/>
                                <w:b/>
                                <w:bCs/>
                                <w:sz w:val="32"/>
                                <w:szCs w:val="32"/>
                              </w:rPr>
                              <w:t>uary 1</w:t>
                            </w:r>
                            <w:r>
                              <w:rPr>
                                <w:rFonts w:asciiTheme="minorHAnsi" w:eastAsiaTheme="minorEastAsia" w:hAnsiTheme="minorHAnsi" w:cstheme="minorBidi"/>
                                <w:b/>
                                <w:bCs/>
                                <w:sz w:val="32"/>
                                <w:szCs w:val="32"/>
                              </w:rPr>
                              <w:t>0</w:t>
                            </w:r>
                            <w:r w:rsidRPr="009C1702">
                              <w:rPr>
                                <w:rFonts w:asciiTheme="minorHAnsi" w:eastAsiaTheme="minorEastAsia" w:hAnsiTheme="minorHAnsi" w:cstheme="minorBidi"/>
                                <w:b/>
                                <w:bCs/>
                                <w:sz w:val="32"/>
                                <w:szCs w:val="32"/>
                              </w:rPr>
                              <w:t>th,</w:t>
                            </w:r>
                            <w:r w:rsidRPr="03391041">
                              <w:rPr>
                                <w:rFonts w:asciiTheme="minorHAnsi" w:eastAsiaTheme="minorEastAsia" w:hAnsiTheme="minorHAnsi" w:cstheme="minorBidi"/>
                                <w:b/>
                                <w:bCs/>
                                <w:sz w:val="32"/>
                                <w:szCs w:val="32"/>
                              </w:rPr>
                              <w:t xml:space="preserve"> 202</w:t>
                            </w:r>
                            <w:r>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xml:space="preserve">, 12:00 – 1:00 pm, ZOOM presentation. </w:t>
                            </w:r>
                            <w:r w:rsidRPr="00936544">
                              <w:rPr>
                                <w:rFonts w:asciiTheme="minorHAnsi" w:eastAsiaTheme="minorEastAsia" w:hAnsiTheme="minorHAnsi" w:cstheme="minorBidi"/>
                                <w:b/>
                                <w:bCs/>
                                <w:sz w:val="32"/>
                                <w:szCs w:val="32"/>
                              </w:rPr>
                              <w:t xml:space="preserve">Central Time Zone-Standard Time  </w:t>
                            </w:r>
                          </w:p>
                          <w:p w14:paraId="20E0669F" w14:textId="57C85D56" w:rsidR="00C4566D" w:rsidRDefault="00492422" w:rsidP="00492422">
                            <w:pPr>
                              <w:rPr>
                                <w:b/>
                                <w:bCs/>
                                <w:sz w:val="32"/>
                                <w:szCs w:val="32"/>
                                <w:lang w:val="en-CA"/>
                              </w:rPr>
                            </w:pPr>
                            <w:r w:rsidRPr="00936544">
                              <w:rPr>
                                <w:b/>
                                <w:bCs/>
                                <w:sz w:val="32"/>
                                <w:szCs w:val="32"/>
                                <w:lang w:val="en-CA"/>
                              </w:rPr>
                              <w:t>Presenter: Karen Burgess, RPN, MPN, BScPN, BA, CNS, Health Sciences Centre, Winnipeg, MB.</w:t>
                            </w:r>
                          </w:p>
                          <w:p w14:paraId="0515C983" w14:textId="560F37E6" w:rsidR="00492422" w:rsidRPr="00936544" w:rsidRDefault="00492422" w:rsidP="00492422">
                            <w:pPr>
                              <w:rPr>
                                <w:sz w:val="32"/>
                                <w:szCs w:val="32"/>
                                <w:lang w:val="en-CA"/>
                              </w:rPr>
                            </w:pPr>
                            <w:r w:rsidRPr="00936544">
                              <w:rPr>
                                <w:sz w:val="32"/>
                                <w:szCs w:val="32"/>
                                <w:lang w:val="en-CA"/>
                              </w:rPr>
                              <w:t xml:space="preserve"> </w:t>
                            </w:r>
                          </w:p>
                          <w:p w14:paraId="27E44FD6" w14:textId="77777777" w:rsidR="00C4566D" w:rsidRPr="00936544" w:rsidRDefault="00C4566D" w:rsidP="00C4566D">
                            <w:pPr>
                              <w:rPr>
                                <w:i/>
                                <w:iCs/>
                                <w:sz w:val="32"/>
                                <w:szCs w:val="32"/>
                                <w:lang w:val="en-CA"/>
                              </w:rPr>
                            </w:pPr>
                            <w:r w:rsidRPr="00936544">
                              <w:rPr>
                                <w:b/>
                                <w:bCs/>
                                <w:sz w:val="32"/>
                                <w:szCs w:val="32"/>
                                <w:lang w:val="en-CA"/>
                              </w:rPr>
                              <w:t>Title:</w:t>
                            </w:r>
                            <w:r w:rsidRPr="00936544">
                              <w:rPr>
                                <w:sz w:val="32"/>
                                <w:szCs w:val="32"/>
                                <w:lang w:val="en-CA"/>
                              </w:rPr>
                              <w:t xml:space="preserve"> </w:t>
                            </w:r>
                            <w:r w:rsidRPr="00484FD6">
                              <w:rPr>
                                <w:b/>
                                <w:bCs/>
                                <w:i/>
                                <w:iCs/>
                                <w:sz w:val="32"/>
                                <w:szCs w:val="32"/>
                                <w:lang w:val="en-CA"/>
                              </w:rPr>
                              <w:t>Frequency and impact of potentially traumatic events on hospital security personnel</w:t>
                            </w:r>
                            <w:r w:rsidRPr="00936544">
                              <w:rPr>
                                <w:i/>
                                <w:iCs/>
                                <w:sz w:val="32"/>
                                <w:szCs w:val="32"/>
                                <w:lang w:val="en-CA"/>
                              </w:rPr>
                              <w:t>.</w:t>
                            </w:r>
                          </w:p>
                          <w:p w14:paraId="2FD9259A" w14:textId="5A724A01" w:rsidR="00492422" w:rsidRDefault="00492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4213F" id="_x0000_t202" coordsize="21600,21600" o:spt="202" path="m,l,21600r21600,l21600,xe">
                <v:stroke joinstyle="miter"/>
                <v:path gradientshapeok="t" o:connecttype="rect"/>
              </v:shapetype>
              <v:shape id="Text Box 2" o:spid="_x0000_s1026" type="#_x0000_t202" style="position:absolute;margin-left:184.75pt;margin-top:5.45pt;width:275.9pt;height:21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" stroked="f">
                <v:textbox>
                  <w:txbxContent>
                    <w:p w14:paraId="59D2BFD2" w14:textId="6D8DF71B" w:rsidR="00492422" w:rsidRPr="00936544" w:rsidRDefault="00492422" w:rsidP="00492422">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Pr>
                          <w:rFonts w:asciiTheme="minorHAnsi" w:eastAsiaTheme="minorEastAsia" w:hAnsiTheme="minorHAnsi" w:cstheme="minorBidi"/>
                          <w:b/>
                          <w:bCs/>
                          <w:sz w:val="32"/>
                          <w:szCs w:val="32"/>
                        </w:rPr>
                        <w:t>Febr</w:t>
                      </w:r>
                      <w:r w:rsidRPr="009C1702">
                        <w:rPr>
                          <w:rFonts w:asciiTheme="minorHAnsi" w:eastAsiaTheme="minorEastAsia" w:hAnsiTheme="minorHAnsi" w:cstheme="minorBidi"/>
                          <w:b/>
                          <w:bCs/>
                          <w:sz w:val="32"/>
                          <w:szCs w:val="32"/>
                        </w:rPr>
                        <w:t>uary 1</w:t>
                      </w:r>
                      <w:r>
                        <w:rPr>
                          <w:rFonts w:asciiTheme="minorHAnsi" w:eastAsiaTheme="minorEastAsia" w:hAnsiTheme="minorHAnsi" w:cstheme="minorBidi"/>
                          <w:b/>
                          <w:bCs/>
                          <w:sz w:val="32"/>
                          <w:szCs w:val="32"/>
                        </w:rPr>
                        <w:t>0</w:t>
                      </w:r>
                      <w:r w:rsidRPr="009C1702">
                        <w:rPr>
                          <w:rFonts w:asciiTheme="minorHAnsi" w:eastAsiaTheme="minorEastAsia" w:hAnsiTheme="minorHAnsi" w:cstheme="minorBidi"/>
                          <w:b/>
                          <w:bCs/>
                          <w:sz w:val="32"/>
                          <w:szCs w:val="32"/>
                        </w:rPr>
                        <w:t>th,</w:t>
                      </w:r>
                      <w:r w:rsidRPr="03391041">
                        <w:rPr>
                          <w:rFonts w:asciiTheme="minorHAnsi" w:eastAsiaTheme="minorEastAsia" w:hAnsiTheme="minorHAnsi" w:cstheme="minorBidi"/>
                          <w:b/>
                          <w:bCs/>
                          <w:sz w:val="32"/>
                          <w:szCs w:val="32"/>
                        </w:rPr>
                        <w:t xml:space="preserve"> 202</w:t>
                      </w:r>
                      <w:r>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xml:space="preserve">, 12:00 – 1:00 pm, ZOOM presentation. </w:t>
                      </w:r>
                      <w:r w:rsidRPr="00936544">
                        <w:rPr>
                          <w:rFonts w:asciiTheme="minorHAnsi" w:eastAsiaTheme="minorEastAsia" w:hAnsiTheme="minorHAnsi" w:cstheme="minorBidi"/>
                          <w:b/>
                          <w:bCs/>
                          <w:sz w:val="32"/>
                          <w:szCs w:val="32"/>
                        </w:rPr>
                        <w:t xml:space="preserve">Central Time Zone-Standard Time  </w:t>
                      </w:r>
                    </w:p>
                    <w:p w14:paraId="20E0669F" w14:textId="57C85D56" w:rsidR="00C4566D" w:rsidRDefault="00492422" w:rsidP="00492422">
                      <w:pPr>
                        <w:rPr>
                          <w:b/>
                          <w:bCs/>
                          <w:sz w:val="32"/>
                          <w:szCs w:val="32"/>
                          <w:lang w:val="en-CA"/>
                        </w:rPr>
                      </w:pPr>
                      <w:r w:rsidRPr="00936544">
                        <w:rPr>
                          <w:b/>
                          <w:bCs/>
                          <w:sz w:val="32"/>
                          <w:szCs w:val="32"/>
                          <w:lang w:val="en-CA"/>
                        </w:rPr>
                        <w:t>Presenter: Karen Burgess, RPN, MPN, BScPN, BA, CNS, Health Sciences Centre, Winnipeg, MB.</w:t>
                      </w:r>
                    </w:p>
                    <w:p w14:paraId="0515C983" w14:textId="560F37E6" w:rsidR="00492422" w:rsidRPr="00936544" w:rsidRDefault="00492422" w:rsidP="00492422">
                      <w:pPr>
                        <w:rPr>
                          <w:sz w:val="32"/>
                          <w:szCs w:val="32"/>
                          <w:lang w:val="en-CA"/>
                        </w:rPr>
                      </w:pPr>
                      <w:r w:rsidRPr="00936544">
                        <w:rPr>
                          <w:sz w:val="32"/>
                          <w:szCs w:val="32"/>
                          <w:lang w:val="en-CA"/>
                        </w:rPr>
                        <w:t xml:space="preserve"> </w:t>
                      </w:r>
                    </w:p>
                    <w:p w14:paraId="27E44FD6" w14:textId="77777777" w:rsidR="00C4566D" w:rsidRPr="00936544" w:rsidRDefault="00C4566D" w:rsidP="00C4566D">
                      <w:pPr>
                        <w:rPr>
                          <w:i/>
                          <w:iCs/>
                          <w:sz w:val="32"/>
                          <w:szCs w:val="32"/>
                          <w:lang w:val="en-CA"/>
                        </w:rPr>
                      </w:pPr>
                      <w:r w:rsidRPr="00936544">
                        <w:rPr>
                          <w:b/>
                          <w:bCs/>
                          <w:sz w:val="32"/>
                          <w:szCs w:val="32"/>
                          <w:lang w:val="en-CA"/>
                        </w:rPr>
                        <w:t>Title:</w:t>
                      </w:r>
                      <w:r w:rsidRPr="00936544">
                        <w:rPr>
                          <w:sz w:val="32"/>
                          <w:szCs w:val="32"/>
                          <w:lang w:val="en-CA"/>
                        </w:rPr>
                        <w:t xml:space="preserve"> </w:t>
                      </w:r>
                      <w:r w:rsidRPr="00484FD6">
                        <w:rPr>
                          <w:b/>
                          <w:bCs/>
                          <w:i/>
                          <w:iCs/>
                          <w:sz w:val="32"/>
                          <w:szCs w:val="32"/>
                          <w:lang w:val="en-CA"/>
                        </w:rPr>
                        <w:t>Frequency and impact of potentially traumatic events on hospital security personnel</w:t>
                      </w:r>
                      <w:r w:rsidRPr="00936544">
                        <w:rPr>
                          <w:i/>
                          <w:iCs/>
                          <w:sz w:val="32"/>
                          <w:szCs w:val="32"/>
                          <w:lang w:val="en-CA"/>
                        </w:rPr>
                        <w:t>.</w:t>
                      </w:r>
                    </w:p>
                    <w:p w14:paraId="2FD9259A" w14:textId="5A724A01" w:rsidR="00492422" w:rsidRDefault="00492422"/>
                  </w:txbxContent>
                </v:textbox>
                <w10:wrap type="square"/>
              </v:shape>
            </w:pict>
          </mc:Fallback>
        </mc:AlternateContent>
      </w:r>
      <w:r w:rsidR="00B05E69" w:rsidRPr="00B05E69">
        <w:rPr>
          <w:noProof/>
          <w:sz w:val="32"/>
          <w:szCs w:val="32"/>
        </w:rPr>
        <w:drawing>
          <wp:inline distT="0" distB="0" distL="0" distR="0" wp14:anchorId="4C9526FF" wp14:editId="12981395">
            <wp:extent cx="2745381" cy="2218732"/>
            <wp:effectExtent l="0" t="3492" r="0" b="0"/>
            <wp:docPr id="968780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184"/>
                    <a:stretch>
                      <a:fillRect/>
                    </a:stretch>
                  </pic:blipFill>
                  <pic:spPr bwMode="auto">
                    <a:xfrm rot="5400000">
                      <a:off x="0" y="0"/>
                      <a:ext cx="2796065" cy="2259693"/>
                    </a:xfrm>
                    <a:prstGeom prst="rect">
                      <a:avLst/>
                    </a:prstGeom>
                    <a:noFill/>
                    <a:ln>
                      <a:noFill/>
                    </a:ln>
                    <a:extLst>
                      <a:ext uri="{53640926-AAD7-44D8-BBD7-CCE9431645EC}">
                        <a14:shadowObscured xmlns:a14="http://schemas.microsoft.com/office/drawing/2010/main"/>
                      </a:ext>
                    </a:extLst>
                  </pic:spPr>
                </pic:pic>
              </a:graphicData>
            </a:graphic>
          </wp:inline>
        </w:drawing>
      </w:r>
    </w:p>
    <w:p w14:paraId="4A974C38" w14:textId="77777777" w:rsidR="00CF565E" w:rsidRPr="00D9606A" w:rsidRDefault="00CF565E" w:rsidP="009C1702">
      <w:pPr>
        <w:rPr>
          <w:i/>
          <w:iCs/>
          <w:sz w:val="24"/>
          <w:szCs w:val="24"/>
          <w:lang w:val="en-CA"/>
        </w:rPr>
      </w:pPr>
    </w:p>
    <w:p w14:paraId="72CFDFE4" w14:textId="28243FF8" w:rsidR="009C1702" w:rsidRPr="005765B9" w:rsidRDefault="00936544" w:rsidP="009C1702">
      <w:pPr>
        <w:rPr>
          <w:lang w:val="en-CA"/>
        </w:rPr>
      </w:pPr>
      <w:r w:rsidRPr="00936544">
        <w:rPr>
          <w:b/>
          <w:bCs/>
          <w:sz w:val="28"/>
          <w:szCs w:val="28"/>
        </w:rPr>
        <w:t>ZOOM LINK:</w:t>
      </w:r>
      <w:r>
        <w:t xml:space="preserve"> </w:t>
      </w:r>
      <w:hyperlink r:id="rId6" w:history="1">
        <w:r w:rsidRPr="00E11A01">
          <w:rPr>
            <w:rStyle w:val="Hyperlink"/>
            <w:lang w:val="en-CA"/>
          </w:rPr>
          <w:t>https://ca01web.zoom.us/j/61088144803?pwd=O3OecCzEaaSxM5UiLhGtVAjW7rGuAT.1</w:t>
        </w:r>
      </w:hyperlink>
    </w:p>
    <w:p w14:paraId="2F36F724" w14:textId="77777777" w:rsidR="00667A6C" w:rsidRDefault="00667A6C" w:rsidP="00667A6C"/>
    <w:p w14:paraId="07ACC8F1" w14:textId="56F5CFEF" w:rsidR="00100401" w:rsidRPr="00100401" w:rsidRDefault="2A26CC11" w:rsidP="00667A6C">
      <w:pPr>
        <w:rPr>
          <w:rFonts w:ascii="Arial" w:eastAsia="Aptos" w:hAnsi="Arial" w:cs="Arial"/>
          <w:color w:val="000000" w:themeColor="text1"/>
          <w:sz w:val="24"/>
          <w:szCs w:val="24"/>
        </w:rPr>
      </w:pPr>
      <w:r w:rsidRPr="00100401">
        <w:rPr>
          <w:rFonts w:ascii="Arial" w:eastAsia="Aptos" w:hAnsi="Arial" w:cs="Arial"/>
          <w:b/>
          <w:bCs/>
          <w:color w:val="000000" w:themeColor="text1"/>
          <w:sz w:val="24"/>
          <w:szCs w:val="24"/>
          <w:lang w:val="en-CA"/>
        </w:rPr>
        <w:t>Abstract</w:t>
      </w:r>
      <w:r w:rsidR="0C179812" w:rsidRPr="00100401">
        <w:rPr>
          <w:rFonts w:ascii="Arial" w:eastAsia="Aptos" w:hAnsi="Arial" w:cs="Arial"/>
          <w:b/>
          <w:bCs/>
          <w:color w:val="000000" w:themeColor="text1"/>
          <w:sz w:val="24"/>
          <w:szCs w:val="24"/>
          <w:lang w:val="en-CA"/>
        </w:rPr>
        <w:t>:</w:t>
      </w:r>
      <w:r w:rsidRPr="00100401">
        <w:rPr>
          <w:rFonts w:ascii="Arial" w:eastAsia="Aptos" w:hAnsi="Arial" w:cs="Arial"/>
          <w:b/>
          <w:bCs/>
          <w:color w:val="000000" w:themeColor="text1"/>
          <w:sz w:val="24"/>
          <w:szCs w:val="24"/>
          <w:lang w:val="en-CA"/>
        </w:rPr>
        <w:t xml:space="preserve"> </w:t>
      </w:r>
    </w:p>
    <w:p w14:paraId="328586D4" w14:textId="77777777" w:rsidR="006A1CE9" w:rsidRPr="002E7B59" w:rsidRDefault="006A1CE9" w:rsidP="002E7B59">
      <w:pPr>
        <w:pStyle w:val="NormalWeb"/>
        <w:spacing w:before="0" w:beforeAutospacing="0" w:after="0" w:afterAutospacing="0"/>
        <w:rPr>
          <w:sz w:val="24"/>
          <w:szCs w:val="24"/>
        </w:rPr>
      </w:pPr>
      <w:r w:rsidRPr="002E7B59">
        <w:rPr>
          <w:sz w:val="24"/>
          <w:szCs w:val="24"/>
        </w:rPr>
        <w:t>Hospital security personnel (HSP) operate at the intersection of public safety, healthcare, and emergency response in large tertiary care hospitals, yet little is known about their exposure to potentially traumatic events (PTE) or the resulting psychological impacts. This research is based on a comprehensive review of the literature addressing workplace trauma exposure, psychological outcomes across populations, coping styles, social supports, and the unique role of HSP in Manitoba, Canada. Guided by four research questions and six hypotheses, a quantitative cross-sectional study was conducted using standardized measures with 32 active HSP members at the Health Sciences Centre in Winnipeg, Manitoba. Findings indicate that HSP experience high levels of trauma exposure with significant psychological consequences: nearly 60% reported symptoms consistent with depression, and 37% reported symptoms consistent with post-traumatic stress disorder (PTSD). Consistent with previous research, supportive workplace social environments were significantly and negatively correlated with trauma-related psychological injury. Examining PTE exposure among HSP highlights a unique occupational role that shares characteristics of both public safety and healthcare sectors. This research contributes to the limited literature on HSP and provides recommendations for future study. Clinical and administrative implications include improved education, enhanced understanding of effective coping strategies, recognition of the importance of social support, and greater cultural and organizational awareness of PTE impacts within hospital security workplaces.</w:t>
      </w:r>
    </w:p>
    <w:p w14:paraId="03D7DC8F" w14:textId="51598A01" w:rsidR="00C9054A" w:rsidRPr="00C9054A" w:rsidRDefault="00C9054A" w:rsidP="00C9054A">
      <w:pPr>
        <w:spacing w:line="360" w:lineRule="auto"/>
        <w:rPr>
          <w:rFonts w:ascii="Times New Roman" w:hAnsi="Times New Roman" w:cs="Times New Roman"/>
          <w:sz w:val="24"/>
          <w:szCs w:val="24"/>
        </w:rPr>
      </w:pPr>
    </w:p>
    <w:p w14:paraId="6DA1EFCA" w14:textId="188A39B9" w:rsidR="00973040" w:rsidRPr="009570D1" w:rsidRDefault="009570D1" w:rsidP="00973040">
      <w:pPr>
        <w:rPr>
          <w:b/>
          <w:bCs/>
          <w:sz w:val="28"/>
          <w:szCs w:val="28"/>
          <w:u w:val="single"/>
        </w:rPr>
      </w:pPr>
      <w:r w:rsidRPr="009570D1">
        <w:rPr>
          <w:b/>
          <w:bCs/>
          <w:sz w:val="28"/>
          <w:szCs w:val="28"/>
          <w:u w:val="single"/>
        </w:rPr>
        <w:lastRenderedPageBreak/>
        <w:t>UPCOMING PRESENTATIONS</w:t>
      </w:r>
    </w:p>
    <w:p w14:paraId="5CC7BB6A" w14:textId="77777777" w:rsidR="00F55A6F" w:rsidRPr="009C3929" w:rsidRDefault="00F55A6F" w:rsidP="00F55A6F">
      <w:pPr>
        <w:rPr>
          <w:i/>
          <w:iCs/>
          <w:sz w:val="24"/>
          <w:szCs w:val="24"/>
        </w:rPr>
      </w:pPr>
    </w:p>
    <w:p w14:paraId="756DBAEE" w14:textId="77777777" w:rsidR="00F55A6F" w:rsidRPr="00AC4F48" w:rsidRDefault="00F55A6F" w:rsidP="00F55A6F">
      <w:pPr>
        <w:rPr>
          <w:sz w:val="24"/>
          <w:szCs w:val="24"/>
        </w:rPr>
      </w:pPr>
      <w:r w:rsidRPr="00F41E9D">
        <w:rPr>
          <w:b/>
          <w:bCs/>
          <w:sz w:val="24"/>
          <w:szCs w:val="24"/>
        </w:rPr>
        <w:t>Tuesday March 10</w:t>
      </w:r>
      <w:r w:rsidRPr="00F41E9D">
        <w:rPr>
          <w:b/>
          <w:bCs/>
          <w:sz w:val="24"/>
          <w:szCs w:val="24"/>
          <w:vertAlign w:val="superscript"/>
        </w:rPr>
        <w:t>th</w:t>
      </w:r>
      <w:r w:rsidRPr="00F41E9D">
        <w:rPr>
          <w:b/>
          <w:bCs/>
          <w:sz w:val="24"/>
          <w:szCs w:val="24"/>
        </w:rPr>
        <w:t>, 2026</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0DA92C1C" w14:textId="120E3BFB" w:rsidR="00F55A6F" w:rsidRPr="00AB66E8" w:rsidRDefault="00F55A6F" w:rsidP="00F55A6F">
      <w:r w:rsidRPr="00C84A84">
        <w:rPr>
          <w:b/>
          <w:bCs/>
        </w:rPr>
        <w:t>Dr. Genevieve Thompson,</w:t>
      </w:r>
      <w:r>
        <w:t xml:space="preserve"> RN, PhD, Professor and Associate Dean, Graduate Program, College of Nursing, University of Manitoba, MB. </w:t>
      </w:r>
      <w:r w:rsidR="005C09E3" w:rsidRPr="00285882">
        <w:rPr>
          <w:i/>
          <w:iCs/>
        </w:rPr>
        <w:t>Research for Change in Long-Term Care Settings</w:t>
      </w:r>
      <w:r w:rsidR="00AB66E8">
        <w:t>.</w:t>
      </w:r>
    </w:p>
    <w:p w14:paraId="40000238" w14:textId="77777777" w:rsidR="009570D1" w:rsidRPr="005765B9" w:rsidRDefault="009570D1" w:rsidP="009570D1">
      <w:pPr>
        <w:rPr>
          <w:lang w:val="en-CA"/>
        </w:rPr>
      </w:pPr>
      <w:hyperlink r:id="rId7" w:history="1">
        <w:r w:rsidRPr="005765B9">
          <w:rPr>
            <w:rStyle w:val="Hyperlink"/>
            <w:lang w:val="en-CA"/>
          </w:rPr>
          <w:t>https://ca01web.zoom.us/j/61384241888?pwd=5Fe1Vxjf3d4ZyxVVzHgtiUOoCGADYP.1</w:t>
        </w:r>
      </w:hyperlink>
    </w:p>
    <w:p w14:paraId="00C202F7" w14:textId="77777777" w:rsidR="00100401" w:rsidRDefault="00100401" w:rsidP="00E60C87">
      <w:pPr>
        <w:rPr>
          <w:b/>
          <w:bCs/>
          <w:sz w:val="28"/>
          <w:szCs w:val="28"/>
        </w:rPr>
      </w:pPr>
    </w:p>
    <w:p w14:paraId="01F5E633" w14:textId="77777777" w:rsidR="00D70871" w:rsidRPr="00AC4F48" w:rsidRDefault="00D70871" w:rsidP="00D70871">
      <w:pPr>
        <w:rPr>
          <w:sz w:val="24"/>
          <w:szCs w:val="24"/>
        </w:rPr>
      </w:pPr>
      <w:r w:rsidRPr="00D70871">
        <w:rPr>
          <w:b/>
          <w:bCs/>
          <w:sz w:val="24"/>
          <w:szCs w:val="24"/>
        </w:rPr>
        <w:t>Tuesday April 14</w:t>
      </w:r>
      <w:r w:rsidRPr="00D70871">
        <w:rPr>
          <w:b/>
          <w:bCs/>
          <w:sz w:val="24"/>
          <w:szCs w:val="24"/>
          <w:vertAlign w:val="superscript"/>
        </w:rPr>
        <w:t>th</w:t>
      </w:r>
      <w:r w:rsidRPr="00D70871">
        <w:rPr>
          <w:b/>
          <w:bCs/>
          <w:sz w:val="24"/>
          <w:szCs w:val="24"/>
        </w:rPr>
        <w:t>, 2026</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518CEDB8" w14:textId="77777777" w:rsidR="00D70871" w:rsidRPr="005765B9" w:rsidRDefault="00D70871" w:rsidP="00D70871">
      <w:pPr>
        <w:rPr>
          <w:lang w:val="en-CA"/>
        </w:rPr>
      </w:pPr>
      <w:r w:rsidRPr="005765B9">
        <w:rPr>
          <w:b/>
          <w:bCs/>
          <w:u w:val="single"/>
          <w:lang w:val="en-CA"/>
        </w:rPr>
        <w:t>April 14, 2026  (12PM) – Nursing Grand Rounds</w:t>
      </w:r>
    </w:p>
    <w:p w14:paraId="268898B8" w14:textId="77777777" w:rsidR="00D70871" w:rsidRDefault="00D70871" w:rsidP="00D70871">
      <w:pPr>
        <w:rPr>
          <w:lang w:val="en-CA"/>
        </w:rPr>
      </w:pPr>
      <w:r w:rsidRPr="005765B9">
        <w:rPr>
          <w:lang w:val="en-CA"/>
        </w:rPr>
        <w:t>Tuesday April 14th, 2026                        12:00 – 1:00 pm,  Central Time Zone</w:t>
      </w:r>
    </w:p>
    <w:p w14:paraId="055081E1" w14:textId="77777777" w:rsidR="00B467C1" w:rsidRPr="00B467C1" w:rsidRDefault="00B467C1" w:rsidP="00B467C1">
      <w:r w:rsidRPr="00B467C1">
        <w:rPr>
          <w:b/>
          <w:bCs/>
        </w:rPr>
        <w:t>Josie D. Bolianatz,</w:t>
      </w:r>
      <w:r w:rsidRPr="00B467C1">
        <w:t xml:space="preserve"> RN, MN. Lead, Clinical. Ontario Health </w:t>
      </w:r>
    </w:p>
    <w:p w14:paraId="7C933900" w14:textId="12F47073" w:rsidR="00B467C1" w:rsidRPr="00B467C1" w:rsidRDefault="00B467C1" w:rsidP="00155CDC">
      <w:pPr>
        <w:rPr>
          <w:i/>
          <w:iCs/>
        </w:rPr>
      </w:pPr>
      <w:r w:rsidRPr="00B467C1">
        <w:rPr>
          <w:i/>
          <w:iCs/>
        </w:rPr>
        <w:t>Becoming a Nurse: Pedagogical Care and Professional Formation in Nursing Education</w:t>
      </w:r>
    </w:p>
    <w:p w14:paraId="77983ECC" w14:textId="4C521DDD" w:rsidR="00D70871" w:rsidRPr="005765B9" w:rsidRDefault="00F86117" w:rsidP="00D70871">
      <w:pPr>
        <w:rPr>
          <w:lang w:val="en-CA"/>
        </w:rPr>
      </w:pPr>
      <w:r>
        <w:rPr>
          <w:rStyle w:val="Emphasis"/>
          <w:color w:val="000000"/>
        </w:rPr>
        <w:t>.</w:t>
      </w:r>
      <w:r>
        <w:rPr>
          <w:rStyle w:val="apple-converted-space"/>
          <w:color w:val="000000"/>
        </w:rPr>
        <w:t> </w:t>
      </w:r>
    </w:p>
    <w:p w14:paraId="26AE1FF5" w14:textId="77777777" w:rsidR="00D70871" w:rsidRPr="005765B9" w:rsidRDefault="00D70871" w:rsidP="00D70871">
      <w:pPr>
        <w:rPr>
          <w:lang w:val="en-CA"/>
        </w:rPr>
      </w:pPr>
      <w:hyperlink r:id="rId8" w:history="1">
        <w:r w:rsidRPr="005765B9">
          <w:rPr>
            <w:rStyle w:val="Hyperlink"/>
            <w:lang w:val="en-CA"/>
          </w:rPr>
          <w:t>https://ca01web.zoom.us/j/67075400127?pwd=KmEp7gAlT280fpW2qARqiaXaG5qCJK.1</w:t>
        </w:r>
      </w:hyperlink>
    </w:p>
    <w:p w14:paraId="2869E7FF" w14:textId="77777777" w:rsidR="00D70871" w:rsidRDefault="00D70871" w:rsidP="00E60C87">
      <w:pPr>
        <w:rPr>
          <w:b/>
          <w:bCs/>
          <w:sz w:val="28"/>
          <w:szCs w:val="28"/>
        </w:rPr>
      </w:pPr>
    </w:p>
    <w:p w14:paraId="25F3035B" w14:textId="6E0E881E" w:rsidR="00F2000F" w:rsidRPr="002949B2" w:rsidRDefault="00B05D8F" w:rsidP="00E60C87">
      <w:pPr>
        <w:rPr>
          <w:b/>
          <w:bCs/>
          <w:sz w:val="32"/>
          <w:szCs w:val="32"/>
        </w:rPr>
      </w:pPr>
      <w:r w:rsidRPr="002949B2">
        <w:rPr>
          <w:b/>
          <w:bCs/>
          <w:sz w:val="32"/>
          <w:szCs w:val="32"/>
        </w:rPr>
        <w:t>INVITATION TO PARTICIPATE</w:t>
      </w:r>
      <w:r w:rsidR="005E7B2F">
        <w:rPr>
          <w:b/>
          <w:bCs/>
          <w:sz w:val="32"/>
          <w:szCs w:val="32"/>
        </w:rPr>
        <w:t xml:space="preserve"> – Your feedback is welcome!</w:t>
      </w:r>
    </w:p>
    <w:p w14:paraId="54F89EF2" w14:textId="4CD5ED19" w:rsidR="00B05D8F" w:rsidRPr="00B05D8F" w:rsidRDefault="00B05D8F" w:rsidP="00B05D8F">
      <w:pPr>
        <w:rPr>
          <w:sz w:val="24"/>
          <w:szCs w:val="24"/>
        </w:rPr>
      </w:pPr>
      <w:r w:rsidRPr="00B05D8F">
        <w:rPr>
          <w:sz w:val="24"/>
          <w:szCs w:val="24"/>
        </w:rPr>
        <w:t>We are conducting a study of participants’ perceptions of Nursing Grand Rounds, please</w:t>
      </w:r>
    </w:p>
    <w:p w14:paraId="610E1CD0" w14:textId="173F71C1" w:rsidR="00B05D8F" w:rsidRPr="00860AE6" w:rsidRDefault="00B05D8F" w:rsidP="00B05D8F">
      <w:pPr>
        <w:rPr>
          <w:b/>
          <w:bCs/>
          <w:color w:val="00B0F0"/>
          <w:sz w:val="24"/>
          <w:szCs w:val="24"/>
        </w:rPr>
      </w:pPr>
      <w:r w:rsidRPr="00B05D8F">
        <w:rPr>
          <w:sz w:val="24"/>
          <w:szCs w:val="24"/>
        </w:rPr>
        <w:t>click here for more information and to participate:</w:t>
      </w:r>
      <w:r w:rsidR="003B2840">
        <w:rPr>
          <w:b/>
          <w:bCs/>
          <w:sz w:val="24"/>
          <w:szCs w:val="24"/>
        </w:rPr>
        <w:t xml:space="preserve"> </w:t>
      </w:r>
      <w:hyperlink r:id="rId9" w:history="1">
        <w:r w:rsidR="005E4664" w:rsidRPr="001165B2">
          <w:rPr>
            <w:rStyle w:val="Hyperlink"/>
            <w:b/>
            <w:bCs/>
            <w:sz w:val="24"/>
            <w:szCs w:val="24"/>
          </w:rPr>
          <w:t>h</w:t>
        </w:r>
        <w:r w:rsidR="005E4664" w:rsidRPr="00B05D8F">
          <w:rPr>
            <w:rStyle w:val="Hyperlink"/>
            <w:b/>
            <w:bCs/>
            <w:sz w:val="24"/>
            <w:szCs w:val="24"/>
          </w:rPr>
          <w:t>ttps://clinicalnursingchair.ca/catalysts</w:t>
        </w:r>
        <w:r w:rsidR="005E4664" w:rsidRPr="001165B2">
          <w:rPr>
            <w:rStyle w:val="Hyperlink"/>
            <w:b/>
            <w:bCs/>
            <w:sz w:val="24"/>
            <w:szCs w:val="24"/>
          </w:rPr>
          <w:t>-</w:t>
        </w:r>
        <w:r w:rsidR="005E4664" w:rsidRPr="00B05D8F">
          <w:rPr>
            <w:rStyle w:val="Hyperlink"/>
            <w:b/>
            <w:bCs/>
            <w:sz w:val="24"/>
            <w:szCs w:val="24"/>
          </w:rPr>
          <w:t>for-</w:t>
        </w:r>
        <w:r w:rsidR="005E4664" w:rsidRPr="001165B2">
          <w:rPr>
            <w:rStyle w:val="Hyperlink"/>
            <w:b/>
            <w:bCs/>
            <w:sz w:val="24"/>
            <w:szCs w:val="24"/>
          </w:rPr>
          <w:t>care-nursing-grand-rounds/</w:t>
        </w:r>
      </w:hyperlink>
    </w:p>
    <w:p w14:paraId="7AF6DEE7" w14:textId="77777777" w:rsidR="00C4566D" w:rsidRDefault="00C4566D" w:rsidP="00E60C87">
      <w:pPr>
        <w:rPr>
          <w:b/>
          <w:bCs/>
          <w:sz w:val="28"/>
          <w:szCs w:val="28"/>
        </w:rPr>
      </w:pPr>
    </w:p>
    <w:p w14:paraId="7D35C373" w14:textId="77777777" w:rsidR="00C4566D" w:rsidRDefault="00C4566D" w:rsidP="00E60C87">
      <w:pPr>
        <w:rPr>
          <w:b/>
          <w:bCs/>
          <w:sz w:val="28"/>
          <w:szCs w:val="28"/>
        </w:rPr>
      </w:pPr>
    </w:p>
    <w:p w14:paraId="376008BF" w14:textId="6BD2488A" w:rsidR="00E60C87" w:rsidRDefault="00E60C87" w:rsidP="00E60C87">
      <w:pPr>
        <w:rPr>
          <w:rStyle w:val="Hyperlink"/>
          <w:sz w:val="24"/>
          <w:szCs w:val="24"/>
          <w:lang w:val="en-CA"/>
        </w:rPr>
      </w:pPr>
      <w:r w:rsidRPr="00B406AA">
        <w:rPr>
          <w:b/>
          <w:bCs/>
          <w:sz w:val="28"/>
          <w:szCs w:val="28"/>
        </w:rPr>
        <w:t>ARCHIVE LINK TO ALL RECORDED PRESENTATIONS:</w:t>
      </w:r>
      <w:r w:rsidRPr="00E60C87">
        <w:rPr>
          <w:sz w:val="24"/>
          <w:szCs w:val="24"/>
        </w:rPr>
        <w:t xml:space="preserve"> </w:t>
      </w:r>
      <w:hyperlink r:id="rId10"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F77802E" w:rsidR="00E60C87" w:rsidRPr="00202E5D" w:rsidRDefault="00E60C87" w:rsidP="007A59BC">
      <w:pPr>
        <w:rPr>
          <w:sz w:val="24"/>
          <w:szCs w:val="24"/>
          <w:lang w:val="en-CA"/>
        </w:rPr>
      </w:pPr>
      <w:r w:rsidRPr="007A59BC">
        <w:rPr>
          <w:b/>
          <w:bCs/>
          <w:i/>
          <w:iCs/>
          <w:sz w:val="32"/>
          <w:szCs w:val="32"/>
        </w:rPr>
        <w:t xml:space="preserve">We </w:t>
      </w:r>
      <w:r w:rsidR="00ED00BD">
        <w:rPr>
          <w:b/>
          <w:bCs/>
          <w:i/>
          <w:iCs/>
          <w:sz w:val="32"/>
          <w:szCs w:val="32"/>
        </w:rPr>
        <w:t xml:space="preserve">will </w:t>
      </w:r>
      <w:r w:rsidR="009F4A9D">
        <w:rPr>
          <w:b/>
          <w:bCs/>
          <w:i/>
          <w:iCs/>
          <w:sz w:val="32"/>
          <w:szCs w:val="32"/>
        </w:rPr>
        <w:t>soon begin</w:t>
      </w:r>
      <w:r w:rsidRPr="007A59BC">
        <w:rPr>
          <w:b/>
          <w:bCs/>
          <w:i/>
          <w:iCs/>
          <w:sz w:val="32"/>
          <w:szCs w:val="32"/>
        </w:rPr>
        <w:t xml:space="preserve"> booking presenters for the 202</w:t>
      </w:r>
      <w:r w:rsidR="00806A02">
        <w:rPr>
          <w:b/>
          <w:bCs/>
          <w:i/>
          <w:iCs/>
          <w:sz w:val="32"/>
          <w:szCs w:val="32"/>
        </w:rPr>
        <w:t>7</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1"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E273F"/>
    <w:multiLevelType w:val="multilevel"/>
    <w:tmpl w:val="B0BA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321555">
    <w:abstractNumId w:val="0"/>
  </w:num>
  <w:num w:numId="2" w16cid:durableId="104556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436C7"/>
    <w:rsid w:val="0005239E"/>
    <w:rsid w:val="00056777"/>
    <w:rsid w:val="0007573A"/>
    <w:rsid w:val="00084EE6"/>
    <w:rsid w:val="00090B73"/>
    <w:rsid w:val="0009570F"/>
    <w:rsid w:val="000A5956"/>
    <w:rsid w:val="000C3887"/>
    <w:rsid w:val="000D5B9C"/>
    <w:rsid w:val="000E29DE"/>
    <w:rsid w:val="000E46D9"/>
    <w:rsid w:val="000F0F6B"/>
    <w:rsid w:val="00100401"/>
    <w:rsid w:val="00104FCA"/>
    <w:rsid w:val="001242B1"/>
    <w:rsid w:val="00132AE1"/>
    <w:rsid w:val="0013427E"/>
    <w:rsid w:val="0014190A"/>
    <w:rsid w:val="00143156"/>
    <w:rsid w:val="00146346"/>
    <w:rsid w:val="00155CDC"/>
    <w:rsid w:val="00165EB0"/>
    <w:rsid w:val="00172D4E"/>
    <w:rsid w:val="0018178C"/>
    <w:rsid w:val="00187785"/>
    <w:rsid w:val="001A2F6C"/>
    <w:rsid w:val="001A329D"/>
    <w:rsid w:val="001B09A2"/>
    <w:rsid w:val="001B4927"/>
    <w:rsid w:val="001B6AC9"/>
    <w:rsid w:val="001C435C"/>
    <w:rsid w:val="001D04A9"/>
    <w:rsid w:val="001D1EF9"/>
    <w:rsid w:val="001D5684"/>
    <w:rsid w:val="001D664D"/>
    <w:rsid w:val="001E260C"/>
    <w:rsid w:val="001E2F2C"/>
    <w:rsid w:val="001F4477"/>
    <w:rsid w:val="001F4F3C"/>
    <w:rsid w:val="0020192A"/>
    <w:rsid w:val="00202E5D"/>
    <w:rsid w:val="0020305B"/>
    <w:rsid w:val="0020375B"/>
    <w:rsid w:val="0020527F"/>
    <w:rsid w:val="00206009"/>
    <w:rsid w:val="00210165"/>
    <w:rsid w:val="00215EC3"/>
    <w:rsid w:val="00216F83"/>
    <w:rsid w:val="00220606"/>
    <w:rsid w:val="002278F4"/>
    <w:rsid w:val="002357D8"/>
    <w:rsid w:val="00236807"/>
    <w:rsid w:val="0024012B"/>
    <w:rsid w:val="00245984"/>
    <w:rsid w:val="0025060B"/>
    <w:rsid w:val="00254B7F"/>
    <w:rsid w:val="002574CF"/>
    <w:rsid w:val="00257AEC"/>
    <w:rsid w:val="00261731"/>
    <w:rsid w:val="002666CC"/>
    <w:rsid w:val="00273BDE"/>
    <w:rsid w:val="0027476B"/>
    <w:rsid w:val="00280139"/>
    <w:rsid w:val="00282D4E"/>
    <w:rsid w:val="0028613F"/>
    <w:rsid w:val="002901C6"/>
    <w:rsid w:val="002949B2"/>
    <w:rsid w:val="0029598F"/>
    <w:rsid w:val="002966D8"/>
    <w:rsid w:val="002A4E46"/>
    <w:rsid w:val="002A5F07"/>
    <w:rsid w:val="002B7015"/>
    <w:rsid w:val="002C0A6F"/>
    <w:rsid w:val="002E7B59"/>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620B"/>
    <w:rsid w:val="00397928"/>
    <w:rsid w:val="003B02DE"/>
    <w:rsid w:val="003B2840"/>
    <w:rsid w:val="003C5360"/>
    <w:rsid w:val="003D1693"/>
    <w:rsid w:val="003D1D4B"/>
    <w:rsid w:val="003E4564"/>
    <w:rsid w:val="003E4598"/>
    <w:rsid w:val="003F5A02"/>
    <w:rsid w:val="003F6FFB"/>
    <w:rsid w:val="0040467E"/>
    <w:rsid w:val="004123E1"/>
    <w:rsid w:val="00416BBB"/>
    <w:rsid w:val="00421DB9"/>
    <w:rsid w:val="00421DBF"/>
    <w:rsid w:val="004371AA"/>
    <w:rsid w:val="004444B5"/>
    <w:rsid w:val="004473B6"/>
    <w:rsid w:val="0046405B"/>
    <w:rsid w:val="00467090"/>
    <w:rsid w:val="00480A94"/>
    <w:rsid w:val="00480B16"/>
    <w:rsid w:val="00484FD6"/>
    <w:rsid w:val="00485015"/>
    <w:rsid w:val="004911FA"/>
    <w:rsid w:val="00492422"/>
    <w:rsid w:val="00493257"/>
    <w:rsid w:val="004B11B8"/>
    <w:rsid w:val="004B6E96"/>
    <w:rsid w:val="004C1B9E"/>
    <w:rsid w:val="004C2512"/>
    <w:rsid w:val="004D2AFD"/>
    <w:rsid w:val="004E25BD"/>
    <w:rsid w:val="004F1D6E"/>
    <w:rsid w:val="004F2175"/>
    <w:rsid w:val="004F2F57"/>
    <w:rsid w:val="004F31C9"/>
    <w:rsid w:val="004F4011"/>
    <w:rsid w:val="005016C0"/>
    <w:rsid w:val="0051322A"/>
    <w:rsid w:val="00515BC0"/>
    <w:rsid w:val="00517F6C"/>
    <w:rsid w:val="0052392C"/>
    <w:rsid w:val="005301CC"/>
    <w:rsid w:val="00532401"/>
    <w:rsid w:val="00536CC1"/>
    <w:rsid w:val="00537FE0"/>
    <w:rsid w:val="00544460"/>
    <w:rsid w:val="00545559"/>
    <w:rsid w:val="00551F3F"/>
    <w:rsid w:val="00583B64"/>
    <w:rsid w:val="0059660B"/>
    <w:rsid w:val="005A6899"/>
    <w:rsid w:val="005A6E07"/>
    <w:rsid w:val="005A7676"/>
    <w:rsid w:val="005B3F6F"/>
    <w:rsid w:val="005B3F75"/>
    <w:rsid w:val="005B4B40"/>
    <w:rsid w:val="005C09E3"/>
    <w:rsid w:val="005C2A6A"/>
    <w:rsid w:val="005C54C1"/>
    <w:rsid w:val="005D0595"/>
    <w:rsid w:val="005E3EA2"/>
    <w:rsid w:val="005E4664"/>
    <w:rsid w:val="005E584B"/>
    <w:rsid w:val="005E5BCD"/>
    <w:rsid w:val="005E7038"/>
    <w:rsid w:val="005E7B2F"/>
    <w:rsid w:val="005F4ABC"/>
    <w:rsid w:val="0062222D"/>
    <w:rsid w:val="00624C97"/>
    <w:rsid w:val="00631E0B"/>
    <w:rsid w:val="006320DF"/>
    <w:rsid w:val="0063236A"/>
    <w:rsid w:val="00633671"/>
    <w:rsid w:val="00637D0D"/>
    <w:rsid w:val="006407BA"/>
    <w:rsid w:val="00641947"/>
    <w:rsid w:val="0064360C"/>
    <w:rsid w:val="00646199"/>
    <w:rsid w:val="006515A4"/>
    <w:rsid w:val="006522CD"/>
    <w:rsid w:val="00657FEE"/>
    <w:rsid w:val="00667A6C"/>
    <w:rsid w:val="006763BB"/>
    <w:rsid w:val="00683B9D"/>
    <w:rsid w:val="00686325"/>
    <w:rsid w:val="006A0084"/>
    <w:rsid w:val="006A1CE9"/>
    <w:rsid w:val="006A1FD9"/>
    <w:rsid w:val="006B18BF"/>
    <w:rsid w:val="006C35B0"/>
    <w:rsid w:val="006D0117"/>
    <w:rsid w:val="006D0981"/>
    <w:rsid w:val="006D6670"/>
    <w:rsid w:val="006E07B5"/>
    <w:rsid w:val="006E490C"/>
    <w:rsid w:val="006F0539"/>
    <w:rsid w:val="00701646"/>
    <w:rsid w:val="00707511"/>
    <w:rsid w:val="00712B26"/>
    <w:rsid w:val="00715AC3"/>
    <w:rsid w:val="007206A3"/>
    <w:rsid w:val="00735063"/>
    <w:rsid w:val="00741F97"/>
    <w:rsid w:val="00742EE9"/>
    <w:rsid w:val="00743D8F"/>
    <w:rsid w:val="007507B0"/>
    <w:rsid w:val="00770EFF"/>
    <w:rsid w:val="007A02EF"/>
    <w:rsid w:val="007A29B7"/>
    <w:rsid w:val="007A59BC"/>
    <w:rsid w:val="007B1283"/>
    <w:rsid w:val="007B25A2"/>
    <w:rsid w:val="007B53F3"/>
    <w:rsid w:val="007C7E8B"/>
    <w:rsid w:val="007D4320"/>
    <w:rsid w:val="007D4B0A"/>
    <w:rsid w:val="007E03BA"/>
    <w:rsid w:val="007E3189"/>
    <w:rsid w:val="007E59FB"/>
    <w:rsid w:val="007E6848"/>
    <w:rsid w:val="007F0EC7"/>
    <w:rsid w:val="007F12A8"/>
    <w:rsid w:val="0080001A"/>
    <w:rsid w:val="008015E3"/>
    <w:rsid w:val="00802C3D"/>
    <w:rsid w:val="00803A8D"/>
    <w:rsid w:val="00806518"/>
    <w:rsid w:val="00806754"/>
    <w:rsid w:val="00806A02"/>
    <w:rsid w:val="00820C32"/>
    <w:rsid w:val="00824039"/>
    <w:rsid w:val="00834AC7"/>
    <w:rsid w:val="00841939"/>
    <w:rsid w:val="00841957"/>
    <w:rsid w:val="008539EA"/>
    <w:rsid w:val="00860AE6"/>
    <w:rsid w:val="00862954"/>
    <w:rsid w:val="00867505"/>
    <w:rsid w:val="00875C45"/>
    <w:rsid w:val="008772DF"/>
    <w:rsid w:val="00880853"/>
    <w:rsid w:val="00884147"/>
    <w:rsid w:val="00884483"/>
    <w:rsid w:val="00894C98"/>
    <w:rsid w:val="00895D2D"/>
    <w:rsid w:val="00895E5D"/>
    <w:rsid w:val="008962C2"/>
    <w:rsid w:val="008A70B5"/>
    <w:rsid w:val="008A7692"/>
    <w:rsid w:val="008B17F3"/>
    <w:rsid w:val="008C35AE"/>
    <w:rsid w:val="008D126B"/>
    <w:rsid w:val="008F1A49"/>
    <w:rsid w:val="008F5E33"/>
    <w:rsid w:val="008F7E17"/>
    <w:rsid w:val="00901077"/>
    <w:rsid w:val="009064AE"/>
    <w:rsid w:val="00913759"/>
    <w:rsid w:val="00913981"/>
    <w:rsid w:val="0091632D"/>
    <w:rsid w:val="009214C2"/>
    <w:rsid w:val="00922C7D"/>
    <w:rsid w:val="009253E8"/>
    <w:rsid w:val="00931399"/>
    <w:rsid w:val="00936544"/>
    <w:rsid w:val="0094274F"/>
    <w:rsid w:val="00942984"/>
    <w:rsid w:val="009570D1"/>
    <w:rsid w:val="009642BF"/>
    <w:rsid w:val="009650CF"/>
    <w:rsid w:val="00965C4B"/>
    <w:rsid w:val="00973040"/>
    <w:rsid w:val="00975604"/>
    <w:rsid w:val="00992034"/>
    <w:rsid w:val="009A2D8A"/>
    <w:rsid w:val="009B0789"/>
    <w:rsid w:val="009C05A5"/>
    <w:rsid w:val="009C1702"/>
    <w:rsid w:val="009C3929"/>
    <w:rsid w:val="009D0B5F"/>
    <w:rsid w:val="009D3020"/>
    <w:rsid w:val="009D5AAF"/>
    <w:rsid w:val="009D5EA5"/>
    <w:rsid w:val="009D67EB"/>
    <w:rsid w:val="009E6B4F"/>
    <w:rsid w:val="009F31C5"/>
    <w:rsid w:val="009F4A9D"/>
    <w:rsid w:val="00A019F9"/>
    <w:rsid w:val="00A01F84"/>
    <w:rsid w:val="00A078D4"/>
    <w:rsid w:val="00A176E2"/>
    <w:rsid w:val="00A21B9B"/>
    <w:rsid w:val="00A22DDA"/>
    <w:rsid w:val="00A238F3"/>
    <w:rsid w:val="00A261AD"/>
    <w:rsid w:val="00A2766B"/>
    <w:rsid w:val="00A3030E"/>
    <w:rsid w:val="00A3153E"/>
    <w:rsid w:val="00A41B5D"/>
    <w:rsid w:val="00A42442"/>
    <w:rsid w:val="00A43D2B"/>
    <w:rsid w:val="00A570D3"/>
    <w:rsid w:val="00A660C7"/>
    <w:rsid w:val="00A667AD"/>
    <w:rsid w:val="00A717E3"/>
    <w:rsid w:val="00A76534"/>
    <w:rsid w:val="00A96141"/>
    <w:rsid w:val="00A9719A"/>
    <w:rsid w:val="00AA6B38"/>
    <w:rsid w:val="00AB1646"/>
    <w:rsid w:val="00AB66E8"/>
    <w:rsid w:val="00AC1D60"/>
    <w:rsid w:val="00AC4F48"/>
    <w:rsid w:val="00AC6548"/>
    <w:rsid w:val="00AD385C"/>
    <w:rsid w:val="00AE0D27"/>
    <w:rsid w:val="00AE584B"/>
    <w:rsid w:val="00AE5926"/>
    <w:rsid w:val="00AE5BCA"/>
    <w:rsid w:val="00B00DFE"/>
    <w:rsid w:val="00B01D5A"/>
    <w:rsid w:val="00B05D8F"/>
    <w:rsid w:val="00B05E69"/>
    <w:rsid w:val="00B06407"/>
    <w:rsid w:val="00B127D8"/>
    <w:rsid w:val="00B13971"/>
    <w:rsid w:val="00B15C32"/>
    <w:rsid w:val="00B2406C"/>
    <w:rsid w:val="00B27702"/>
    <w:rsid w:val="00B31D07"/>
    <w:rsid w:val="00B406AA"/>
    <w:rsid w:val="00B467C1"/>
    <w:rsid w:val="00B50A95"/>
    <w:rsid w:val="00B53710"/>
    <w:rsid w:val="00B54A32"/>
    <w:rsid w:val="00B56876"/>
    <w:rsid w:val="00B6038A"/>
    <w:rsid w:val="00B64D8C"/>
    <w:rsid w:val="00B67277"/>
    <w:rsid w:val="00B74D50"/>
    <w:rsid w:val="00B751ED"/>
    <w:rsid w:val="00B851DB"/>
    <w:rsid w:val="00B868BB"/>
    <w:rsid w:val="00B91EEB"/>
    <w:rsid w:val="00B938DD"/>
    <w:rsid w:val="00BA581B"/>
    <w:rsid w:val="00BB576C"/>
    <w:rsid w:val="00BC135E"/>
    <w:rsid w:val="00BC2937"/>
    <w:rsid w:val="00BC7E51"/>
    <w:rsid w:val="00BD4014"/>
    <w:rsid w:val="00BE1522"/>
    <w:rsid w:val="00BE329D"/>
    <w:rsid w:val="00BE6540"/>
    <w:rsid w:val="00BF5D28"/>
    <w:rsid w:val="00BF7779"/>
    <w:rsid w:val="00C052FD"/>
    <w:rsid w:val="00C12BAF"/>
    <w:rsid w:val="00C25D83"/>
    <w:rsid w:val="00C32B21"/>
    <w:rsid w:val="00C4566D"/>
    <w:rsid w:val="00C51F9E"/>
    <w:rsid w:val="00C528CE"/>
    <w:rsid w:val="00C61438"/>
    <w:rsid w:val="00C670FC"/>
    <w:rsid w:val="00C731B3"/>
    <w:rsid w:val="00C82BAC"/>
    <w:rsid w:val="00C9054A"/>
    <w:rsid w:val="00C95C62"/>
    <w:rsid w:val="00C95DDD"/>
    <w:rsid w:val="00C9750B"/>
    <w:rsid w:val="00CA1134"/>
    <w:rsid w:val="00CA3440"/>
    <w:rsid w:val="00CB0CC1"/>
    <w:rsid w:val="00CB1586"/>
    <w:rsid w:val="00CB5674"/>
    <w:rsid w:val="00CC115F"/>
    <w:rsid w:val="00CC194A"/>
    <w:rsid w:val="00CC72EF"/>
    <w:rsid w:val="00CD15F2"/>
    <w:rsid w:val="00CF3427"/>
    <w:rsid w:val="00CF3BD1"/>
    <w:rsid w:val="00CF565E"/>
    <w:rsid w:val="00D01E07"/>
    <w:rsid w:val="00D04074"/>
    <w:rsid w:val="00D178E4"/>
    <w:rsid w:val="00D21535"/>
    <w:rsid w:val="00D24F3C"/>
    <w:rsid w:val="00D258C9"/>
    <w:rsid w:val="00D548A6"/>
    <w:rsid w:val="00D63E4F"/>
    <w:rsid w:val="00D64027"/>
    <w:rsid w:val="00D70871"/>
    <w:rsid w:val="00D8021E"/>
    <w:rsid w:val="00D80B21"/>
    <w:rsid w:val="00D826C3"/>
    <w:rsid w:val="00D843FB"/>
    <w:rsid w:val="00D851E7"/>
    <w:rsid w:val="00D86A06"/>
    <w:rsid w:val="00D87C13"/>
    <w:rsid w:val="00D91557"/>
    <w:rsid w:val="00D938C7"/>
    <w:rsid w:val="00D94F28"/>
    <w:rsid w:val="00D9606A"/>
    <w:rsid w:val="00DA5049"/>
    <w:rsid w:val="00DA7DE0"/>
    <w:rsid w:val="00DB624C"/>
    <w:rsid w:val="00DB747B"/>
    <w:rsid w:val="00DD0F97"/>
    <w:rsid w:val="00DD2607"/>
    <w:rsid w:val="00DE14AE"/>
    <w:rsid w:val="00DE176A"/>
    <w:rsid w:val="00DE48A2"/>
    <w:rsid w:val="00DE6EAE"/>
    <w:rsid w:val="00DF1803"/>
    <w:rsid w:val="00DF5D50"/>
    <w:rsid w:val="00E00ED0"/>
    <w:rsid w:val="00E00FC7"/>
    <w:rsid w:val="00E01E7E"/>
    <w:rsid w:val="00E1567D"/>
    <w:rsid w:val="00E200D2"/>
    <w:rsid w:val="00E31B0F"/>
    <w:rsid w:val="00E31FFE"/>
    <w:rsid w:val="00E373C3"/>
    <w:rsid w:val="00E44D92"/>
    <w:rsid w:val="00E47E71"/>
    <w:rsid w:val="00E56D3F"/>
    <w:rsid w:val="00E60C87"/>
    <w:rsid w:val="00E734AC"/>
    <w:rsid w:val="00E77D37"/>
    <w:rsid w:val="00E81538"/>
    <w:rsid w:val="00E82066"/>
    <w:rsid w:val="00E85DC3"/>
    <w:rsid w:val="00EA77BE"/>
    <w:rsid w:val="00EB29DD"/>
    <w:rsid w:val="00ED00BD"/>
    <w:rsid w:val="00ED5E70"/>
    <w:rsid w:val="00EE663A"/>
    <w:rsid w:val="00EF1919"/>
    <w:rsid w:val="00EF24F8"/>
    <w:rsid w:val="00EF3059"/>
    <w:rsid w:val="00EF6874"/>
    <w:rsid w:val="00F016D6"/>
    <w:rsid w:val="00F03DF5"/>
    <w:rsid w:val="00F043C0"/>
    <w:rsid w:val="00F048AF"/>
    <w:rsid w:val="00F063E9"/>
    <w:rsid w:val="00F2000F"/>
    <w:rsid w:val="00F31B84"/>
    <w:rsid w:val="00F36F32"/>
    <w:rsid w:val="00F41E9D"/>
    <w:rsid w:val="00F456DB"/>
    <w:rsid w:val="00F55A6F"/>
    <w:rsid w:val="00F61EBA"/>
    <w:rsid w:val="00F65DD6"/>
    <w:rsid w:val="00F66400"/>
    <w:rsid w:val="00F70BBC"/>
    <w:rsid w:val="00F75730"/>
    <w:rsid w:val="00F825D7"/>
    <w:rsid w:val="00F86117"/>
    <w:rsid w:val="00F97AD1"/>
    <w:rsid w:val="00F97F1F"/>
    <w:rsid w:val="00FA1485"/>
    <w:rsid w:val="00FA3C5E"/>
    <w:rsid w:val="00FC44D5"/>
    <w:rsid w:val="00FD0DA5"/>
    <w:rsid w:val="00FD6E25"/>
    <w:rsid w:val="00FD6E39"/>
    <w:rsid w:val="00FF39DC"/>
    <w:rsid w:val="00FF5CD3"/>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 w:type="character" w:styleId="Emphasis">
    <w:name w:val="Emphasis"/>
    <w:basedOn w:val="DefaultParagraphFont"/>
    <w:uiPriority w:val="20"/>
    <w:qFormat/>
    <w:rsid w:val="001B4927"/>
    <w:rPr>
      <w:i/>
      <w:iCs/>
    </w:rPr>
  </w:style>
  <w:style w:type="character" w:styleId="FollowedHyperlink">
    <w:name w:val="FollowedHyperlink"/>
    <w:basedOn w:val="DefaultParagraphFont"/>
    <w:uiPriority w:val="99"/>
    <w:semiHidden/>
    <w:unhideWhenUsed/>
    <w:rsid w:val="00CC72EF"/>
    <w:rPr>
      <w:color w:val="954F72" w:themeColor="followedHyperlink"/>
      <w:u w:val="single"/>
    </w:rPr>
  </w:style>
  <w:style w:type="character" w:customStyle="1" w:styleId="apple-converted-space">
    <w:name w:val="apple-converted-space"/>
    <w:basedOn w:val="DefaultParagraphFont"/>
    <w:rsid w:val="00F86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27487995">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3709910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290030">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1930190307">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01web.zoom.us/j/67075400127?pwd=KmEp7gAlT280fpW2qARqiaXaG5qCJ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01web.zoom.us/j/61384241888?pwd=5Fe1Vxjf3d4ZyxVVzHgtiUOoCGADYP.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1088144803?pwd=O3OecCzEaaSxM5UiLhGtVAjW7rGuAT.1" TargetMode="External"/><Relationship Id="rId11" Type="http://schemas.openxmlformats.org/officeDocument/2006/relationships/hyperlink" Target="mailto:diana.mcmillan@umanitoba.ca" TargetMode="External"/><Relationship Id="rId5" Type="http://schemas.openxmlformats.org/officeDocument/2006/relationships/image" Target="media/image1.jpeg"/><Relationship Id="rId10" Type="http://schemas.openxmlformats.org/officeDocument/2006/relationships/hyperlink" Target="https://umanitoba.yuja.com/V/PlayList?node=4121225&amp;a=1926463596&amp;autoplay=1" TargetMode="External"/><Relationship Id="rId4" Type="http://schemas.openxmlformats.org/officeDocument/2006/relationships/webSettings" Target="webSettings.xml"/><Relationship Id="rId9" Type="http://schemas.openxmlformats.org/officeDocument/2006/relationships/hyperlink" Target="https://clinicalnursingchair.ca/catalysts-for-care-nursing-grand-round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22</cp:revision>
  <dcterms:created xsi:type="dcterms:W3CDTF">2026-01-19T19:11:00Z</dcterms:created>
  <dcterms:modified xsi:type="dcterms:W3CDTF">2026-01-21T22:39:00Z</dcterms:modified>
</cp:coreProperties>
</file>