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6FEE1" w14:textId="32A72CAD" w:rsidR="007B1283" w:rsidRDefault="002B7015" w:rsidP="007B1283">
      <w:pPr>
        <w:rPr>
          <w:b/>
          <w:bCs/>
          <w:i/>
          <w:iCs/>
          <w:sz w:val="32"/>
          <w:szCs w:val="32"/>
        </w:rPr>
      </w:pPr>
      <w:bookmarkStart w:id="0" w:name="_Hlk196472848"/>
      <w:bookmarkEnd w:id="0"/>
      <w:r w:rsidRPr="03391041">
        <w:rPr>
          <w:b/>
          <w:bCs/>
          <w:i/>
          <w:iCs/>
          <w:sz w:val="32"/>
          <w:szCs w:val="32"/>
        </w:rPr>
        <w:t xml:space="preserve">Extending a warm welcome to you and your colleagues to join us at the Catalysts for Care </w:t>
      </w:r>
      <w:r w:rsidR="005016C0" w:rsidRPr="03391041">
        <w:rPr>
          <w:b/>
          <w:bCs/>
          <w:i/>
          <w:iCs/>
          <w:sz w:val="32"/>
          <w:szCs w:val="32"/>
        </w:rPr>
        <w:t xml:space="preserve">2025 </w:t>
      </w:r>
      <w:r w:rsidRPr="03391041">
        <w:rPr>
          <w:b/>
          <w:bCs/>
          <w:i/>
          <w:iCs/>
          <w:sz w:val="32"/>
          <w:szCs w:val="32"/>
        </w:rPr>
        <w:t>Nursing Grand Rounds Speaker</w:t>
      </w:r>
      <w:r w:rsidR="007B1283" w:rsidRPr="03391041">
        <w:rPr>
          <w:b/>
          <w:bCs/>
          <w:i/>
          <w:iCs/>
          <w:sz w:val="32"/>
          <w:szCs w:val="32"/>
        </w:rPr>
        <w:t xml:space="preserve"> </w:t>
      </w:r>
      <w:r w:rsidRPr="03391041">
        <w:rPr>
          <w:b/>
          <w:bCs/>
          <w:i/>
          <w:iCs/>
          <w:sz w:val="32"/>
          <w:szCs w:val="32"/>
        </w:rPr>
        <w:t>Series</w:t>
      </w:r>
      <w:r w:rsidR="00375A5C" w:rsidRPr="03391041">
        <w:rPr>
          <w:b/>
          <w:bCs/>
          <w:i/>
          <w:iCs/>
          <w:sz w:val="32"/>
          <w:szCs w:val="32"/>
        </w:rPr>
        <w:t>!</w:t>
      </w:r>
    </w:p>
    <w:p w14:paraId="64D77A64" w14:textId="02213B55" w:rsidR="03391041" w:rsidRDefault="03391041" w:rsidP="03391041">
      <w:pPr>
        <w:rPr>
          <w:rFonts w:asciiTheme="minorHAnsi" w:eastAsiaTheme="minorEastAsia" w:hAnsiTheme="minorHAnsi" w:cstheme="minorBidi"/>
          <w:b/>
          <w:bCs/>
          <w:sz w:val="32"/>
          <w:szCs w:val="32"/>
        </w:rPr>
      </w:pPr>
    </w:p>
    <w:p w14:paraId="7D04EEC8" w14:textId="77777777" w:rsidR="00D24F3C" w:rsidRDefault="00146346" w:rsidP="00AE584B">
      <w:pPr>
        <w:spacing w:before="240" w:after="240"/>
        <w:rPr>
          <w:rFonts w:eastAsia="Times New Roman"/>
          <w:noProof/>
        </w:rPr>
      </w:pPr>
      <w:r w:rsidRPr="009D67EB">
        <w:rPr>
          <w:rFonts w:asciiTheme="minorHAnsi" w:eastAsiaTheme="minorEastAsia" w:hAnsiTheme="minorHAnsi" w:cstheme="minorBidi"/>
          <w:b/>
          <w:bCs/>
          <w:noProof/>
          <w:sz w:val="32"/>
          <w:szCs w:val="32"/>
        </w:rPr>
        <mc:AlternateContent>
          <mc:Choice Requires="wps">
            <w:drawing>
              <wp:anchor distT="45720" distB="45720" distL="114300" distR="114300" simplePos="0" relativeHeight="251659264" behindDoc="0" locked="0" layoutInCell="1" allowOverlap="1" wp14:anchorId="3BC8C13D" wp14:editId="4FDF6BEE">
                <wp:simplePos x="0" y="0"/>
                <wp:positionH relativeFrom="column">
                  <wp:posOffset>2833370</wp:posOffset>
                </wp:positionH>
                <wp:positionV relativeFrom="paragraph">
                  <wp:posOffset>89535</wp:posOffset>
                </wp:positionV>
                <wp:extent cx="3092450" cy="37477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450" cy="3747770"/>
                        </a:xfrm>
                        <a:prstGeom prst="rect">
                          <a:avLst/>
                        </a:prstGeom>
                        <a:solidFill>
                          <a:srgbClr val="FFFFFF"/>
                        </a:solidFill>
                        <a:ln w="9525">
                          <a:noFill/>
                          <a:miter lim="800000"/>
                          <a:headEnd/>
                          <a:tailEnd/>
                        </a:ln>
                      </wps:spPr>
                      <wps:txbx>
                        <w:txbxContent>
                          <w:p w14:paraId="1D767456" w14:textId="77777777" w:rsidR="00F048AF" w:rsidRPr="00F65DD6" w:rsidRDefault="00F048AF" w:rsidP="00F048AF">
                            <w:pPr>
                              <w:spacing w:before="240"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Pr>
                                <w:rFonts w:asciiTheme="minorHAnsi" w:eastAsiaTheme="minorEastAsia" w:hAnsiTheme="minorHAnsi" w:cstheme="minorBidi"/>
                                <w:b/>
                                <w:bCs/>
                                <w:sz w:val="32"/>
                                <w:szCs w:val="32"/>
                              </w:rPr>
                              <w:t>May 13</w:t>
                            </w:r>
                            <w:r w:rsidRPr="03391041">
                              <w:rPr>
                                <w:rFonts w:asciiTheme="minorHAnsi" w:eastAsiaTheme="minorEastAsia" w:hAnsiTheme="minorHAnsi" w:cstheme="minorBidi"/>
                                <w:b/>
                                <w:bCs/>
                                <w:sz w:val="32"/>
                                <w:szCs w:val="32"/>
                              </w:rPr>
                              <w:t>th, 2025, 12:00 – 1:00 pm, ZOOM presentation. Central Time Zone</w:t>
                            </w:r>
                            <w:r>
                              <w:rPr>
                                <w:rFonts w:asciiTheme="minorHAnsi" w:eastAsiaTheme="minorEastAsia" w:hAnsiTheme="minorHAnsi" w:cstheme="minorBidi"/>
                                <w:b/>
                                <w:bCs/>
                                <w:sz w:val="32"/>
                                <w:szCs w:val="32"/>
                              </w:rPr>
                              <w:t>-DST</w:t>
                            </w:r>
                          </w:p>
                          <w:p w14:paraId="1DF75948" w14:textId="6151F3B6" w:rsidR="009D67EB" w:rsidRPr="004C2512" w:rsidRDefault="009D67EB" w:rsidP="009D67EB">
                            <w:pPr>
                              <w:rPr>
                                <w:b/>
                                <w:bCs/>
                                <w:sz w:val="32"/>
                                <w:szCs w:val="32"/>
                              </w:rPr>
                            </w:pPr>
                            <w:r w:rsidRPr="004C2512">
                              <w:rPr>
                                <w:rFonts w:asciiTheme="minorHAnsi" w:eastAsiaTheme="minorEastAsia" w:hAnsiTheme="minorHAnsi" w:cstheme="minorBidi"/>
                                <w:b/>
                                <w:bCs/>
                                <w:sz w:val="32"/>
                                <w:szCs w:val="32"/>
                              </w:rPr>
                              <w:t xml:space="preserve">Presenter: </w:t>
                            </w:r>
                            <w:r w:rsidRPr="004C2512">
                              <w:rPr>
                                <w:b/>
                                <w:bCs/>
                                <w:sz w:val="32"/>
                                <w:szCs w:val="32"/>
                              </w:rPr>
                              <w:t>Susan Alcock, RN MN; Research Associate, Department of Radiology, Max Rady College of Medicine, University of Manitoba, Winnipeg, MB.</w:t>
                            </w:r>
                          </w:p>
                          <w:p w14:paraId="3528E6DD" w14:textId="77777777" w:rsidR="009D67EB" w:rsidRPr="004C2512" w:rsidRDefault="009D67EB" w:rsidP="009D67EB">
                            <w:pPr>
                              <w:rPr>
                                <w:rFonts w:asciiTheme="minorHAnsi" w:eastAsiaTheme="minorEastAsia" w:hAnsiTheme="minorHAnsi" w:cstheme="minorBidi"/>
                                <w:b/>
                                <w:bCs/>
                                <w:sz w:val="32"/>
                                <w:szCs w:val="32"/>
                              </w:rPr>
                            </w:pPr>
                          </w:p>
                          <w:p w14:paraId="7D2D7F9A" w14:textId="77777777" w:rsidR="009D67EB" w:rsidRPr="004C2512" w:rsidRDefault="009D67EB" w:rsidP="009D67EB">
                            <w:pPr>
                              <w:rPr>
                                <w:rFonts w:asciiTheme="minorHAnsi" w:eastAsiaTheme="minorEastAsia" w:hAnsiTheme="minorHAnsi" w:cstheme="minorBidi"/>
                                <w:b/>
                                <w:bCs/>
                                <w:sz w:val="32"/>
                                <w:szCs w:val="32"/>
                              </w:rPr>
                            </w:pPr>
                            <w:r w:rsidRPr="004C2512">
                              <w:rPr>
                                <w:rFonts w:asciiTheme="minorHAnsi" w:eastAsiaTheme="minorEastAsia" w:hAnsiTheme="minorHAnsi" w:cstheme="minorBidi"/>
                                <w:b/>
                                <w:bCs/>
                                <w:sz w:val="32"/>
                                <w:szCs w:val="32"/>
                              </w:rPr>
                              <w:t xml:space="preserve">Title: </w:t>
                            </w:r>
                            <w:r w:rsidRPr="004C2512">
                              <w:rPr>
                                <w:rFonts w:asciiTheme="minorHAnsi" w:eastAsiaTheme="minorEastAsia" w:hAnsiTheme="minorHAnsi" w:cstheme="minorBidi"/>
                                <w:b/>
                                <w:bCs/>
                                <w:i/>
                                <w:iCs/>
                                <w:sz w:val="32"/>
                                <w:szCs w:val="32"/>
                              </w:rPr>
                              <w:t>Safety and effectiveness of intravenous thrombolysis for acute stroke patients in the Manitoba TeleStroke Program.</w:t>
                            </w:r>
                          </w:p>
                          <w:p w14:paraId="266A4AB1" w14:textId="2512E7C3" w:rsidR="009D67EB" w:rsidRDefault="009D67E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C8C13D" id="_x0000_t202" coordsize="21600,21600" o:spt="202" path="m,l,21600r21600,l21600,xe">
                <v:stroke joinstyle="miter"/>
                <v:path gradientshapeok="t" o:connecttype="rect"/>
              </v:shapetype>
              <v:shape id="Text Box 2" o:spid="_x0000_s1026" type="#_x0000_t202" style="position:absolute;margin-left:223.1pt;margin-top:7.05pt;width:243.5pt;height:29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" stroked="f">
                <v:textbox>
                  <w:txbxContent>
                    <w:p w14:paraId="1D767456" w14:textId="77777777" w:rsidR="00F048AF" w:rsidRPr="00F65DD6" w:rsidRDefault="00F048AF" w:rsidP="00F048AF">
                      <w:pPr>
                        <w:spacing w:before="240" w:after="240"/>
                        <w:rPr>
                          <w:rFonts w:asciiTheme="minorHAnsi" w:eastAsiaTheme="minorEastAsia" w:hAnsiTheme="minorHAnsi" w:cstheme="minorBidi"/>
                          <w:b/>
                          <w:bCs/>
                          <w:sz w:val="32"/>
                          <w:szCs w:val="32"/>
                        </w:rPr>
                      </w:pPr>
                      <w:r w:rsidRPr="03391041">
                        <w:rPr>
                          <w:rFonts w:asciiTheme="minorHAnsi" w:eastAsiaTheme="minorEastAsia" w:hAnsiTheme="minorHAnsi" w:cstheme="minorBidi"/>
                          <w:b/>
                          <w:bCs/>
                          <w:sz w:val="32"/>
                          <w:szCs w:val="32"/>
                        </w:rPr>
                        <w:t xml:space="preserve">Date: </w:t>
                      </w:r>
                      <w:r>
                        <w:rPr>
                          <w:rFonts w:asciiTheme="minorHAnsi" w:eastAsiaTheme="minorEastAsia" w:hAnsiTheme="minorHAnsi" w:cstheme="minorBidi"/>
                          <w:b/>
                          <w:bCs/>
                          <w:sz w:val="32"/>
                          <w:szCs w:val="32"/>
                        </w:rPr>
                        <w:t>May 13</w:t>
                      </w:r>
                      <w:r w:rsidRPr="03391041">
                        <w:rPr>
                          <w:rFonts w:asciiTheme="minorHAnsi" w:eastAsiaTheme="minorEastAsia" w:hAnsiTheme="minorHAnsi" w:cstheme="minorBidi"/>
                          <w:b/>
                          <w:bCs/>
                          <w:sz w:val="32"/>
                          <w:szCs w:val="32"/>
                        </w:rPr>
                        <w:t>th, 2025, 12:00 – 1:00 pm, ZOOM presentation. Central Time Zone</w:t>
                      </w:r>
                      <w:r>
                        <w:rPr>
                          <w:rFonts w:asciiTheme="minorHAnsi" w:eastAsiaTheme="minorEastAsia" w:hAnsiTheme="minorHAnsi" w:cstheme="minorBidi"/>
                          <w:b/>
                          <w:bCs/>
                          <w:sz w:val="32"/>
                          <w:szCs w:val="32"/>
                        </w:rPr>
                        <w:t>-DST</w:t>
                      </w:r>
                    </w:p>
                    <w:p w14:paraId="1DF75948" w14:textId="6151F3B6" w:rsidR="009D67EB" w:rsidRPr="004C2512" w:rsidRDefault="009D67EB" w:rsidP="009D67EB">
                      <w:pPr>
                        <w:rPr>
                          <w:b/>
                          <w:bCs/>
                          <w:sz w:val="32"/>
                          <w:szCs w:val="32"/>
                        </w:rPr>
                      </w:pPr>
                      <w:r w:rsidRPr="004C2512">
                        <w:rPr>
                          <w:rFonts w:asciiTheme="minorHAnsi" w:eastAsiaTheme="minorEastAsia" w:hAnsiTheme="minorHAnsi" w:cstheme="minorBidi"/>
                          <w:b/>
                          <w:bCs/>
                          <w:sz w:val="32"/>
                          <w:szCs w:val="32"/>
                        </w:rPr>
                        <w:t xml:space="preserve">Presenter: </w:t>
                      </w:r>
                      <w:r w:rsidRPr="004C2512">
                        <w:rPr>
                          <w:b/>
                          <w:bCs/>
                          <w:sz w:val="32"/>
                          <w:szCs w:val="32"/>
                        </w:rPr>
                        <w:t>Susan Alcock, RN MN; Research Associate, Department of Radiology, Max Rady College of Medicine, University of Manitoba, Winnipeg, MB.</w:t>
                      </w:r>
                    </w:p>
                    <w:p w14:paraId="3528E6DD" w14:textId="77777777" w:rsidR="009D67EB" w:rsidRPr="004C2512" w:rsidRDefault="009D67EB" w:rsidP="009D67EB">
                      <w:pPr>
                        <w:rPr>
                          <w:rFonts w:asciiTheme="minorHAnsi" w:eastAsiaTheme="minorEastAsia" w:hAnsiTheme="minorHAnsi" w:cstheme="minorBidi"/>
                          <w:b/>
                          <w:bCs/>
                          <w:sz w:val="32"/>
                          <w:szCs w:val="32"/>
                        </w:rPr>
                      </w:pPr>
                    </w:p>
                    <w:p w14:paraId="7D2D7F9A" w14:textId="77777777" w:rsidR="009D67EB" w:rsidRPr="004C2512" w:rsidRDefault="009D67EB" w:rsidP="009D67EB">
                      <w:pPr>
                        <w:rPr>
                          <w:rFonts w:asciiTheme="minorHAnsi" w:eastAsiaTheme="minorEastAsia" w:hAnsiTheme="minorHAnsi" w:cstheme="minorBidi"/>
                          <w:b/>
                          <w:bCs/>
                          <w:sz w:val="32"/>
                          <w:szCs w:val="32"/>
                        </w:rPr>
                      </w:pPr>
                      <w:r w:rsidRPr="004C2512">
                        <w:rPr>
                          <w:rFonts w:asciiTheme="minorHAnsi" w:eastAsiaTheme="minorEastAsia" w:hAnsiTheme="minorHAnsi" w:cstheme="minorBidi"/>
                          <w:b/>
                          <w:bCs/>
                          <w:sz w:val="32"/>
                          <w:szCs w:val="32"/>
                        </w:rPr>
                        <w:t xml:space="preserve">Title: </w:t>
                      </w:r>
                      <w:r w:rsidRPr="004C2512">
                        <w:rPr>
                          <w:rFonts w:asciiTheme="minorHAnsi" w:eastAsiaTheme="minorEastAsia" w:hAnsiTheme="minorHAnsi" w:cstheme="minorBidi"/>
                          <w:b/>
                          <w:bCs/>
                          <w:i/>
                          <w:iCs/>
                          <w:sz w:val="32"/>
                          <w:szCs w:val="32"/>
                        </w:rPr>
                        <w:t>Safety and effectiveness of intravenous thrombolysis for acute stroke patients in the Manitoba TeleStroke Program.</w:t>
                      </w:r>
                    </w:p>
                    <w:p w14:paraId="266A4AB1" w14:textId="2512E7C3" w:rsidR="009D67EB" w:rsidRDefault="009D67EB"/>
                  </w:txbxContent>
                </v:textbox>
                <w10:wrap type="square"/>
              </v:shape>
            </w:pict>
          </mc:Fallback>
        </mc:AlternateContent>
      </w:r>
    </w:p>
    <w:p w14:paraId="2FEA8425" w14:textId="6C14950D" w:rsidR="00F65DD6" w:rsidRDefault="009A2D8A" w:rsidP="00AE584B">
      <w:pPr>
        <w:spacing w:before="240" w:after="240"/>
        <w:rPr>
          <w:rFonts w:eastAsia="Times New Roman"/>
          <w:noProof/>
        </w:rPr>
      </w:pPr>
      <w:r>
        <w:rPr>
          <w:rFonts w:eastAsia="Times New Roman"/>
          <w:noProof/>
        </w:rPr>
        <w:drawing>
          <wp:inline distT="0" distB="0" distL="0" distR="0" wp14:anchorId="200BF05E" wp14:editId="36EAE309">
            <wp:extent cx="2670175" cy="3365500"/>
            <wp:effectExtent l="0" t="0" r="0" b="6350"/>
            <wp:docPr id="37807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0175" cy="3365500"/>
                    </a:xfrm>
                    <a:prstGeom prst="rect">
                      <a:avLst/>
                    </a:prstGeom>
                    <a:noFill/>
                  </pic:spPr>
                </pic:pic>
              </a:graphicData>
            </a:graphic>
          </wp:inline>
        </w:drawing>
      </w:r>
    </w:p>
    <w:p w14:paraId="23C3C764" w14:textId="13EAAE7A" w:rsidR="006522CD" w:rsidRDefault="00A9719A" w:rsidP="03391041">
      <w:pPr>
        <w:spacing w:after="160" w:line="259" w:lineRule="auto"/>
      </w:pPr>
      <w:r w:rsidRPr="03391041">
        <w:rPr>
          <w:b/>
          <w:bCs/>
        </w:rPr>
        <w:t>ZOOM LINK:</w:t>
      </w:r>
      <w:r w:rsidR="00FF39DC" w:rsidRPr="002E2A81">
        <w:t xml:space="preserve"> </w:t>
      </w:r>
      <w:hyperlink r:id="rId6" w:tooltip="https://ca01web.zoom.us/j/63817319765?pwd=IQ8YlOE3UseIo1CLn3sser6cJq9e9k.1" w:history="1">
        <w:r w:rsidR="009253E8" w:rsidRPr="002E2A81">
          <w:rPr>
            <w:rStyle w:val="Hyperlink"/>
          </w:rPr>
          <w:t>https://ca01web.zoom.us/j/63817319765?pwd=IQ8YlOE3UseIo1CLn3sser6cJq9e9k.1</w:t>
        </w:r>
      </w:hyperlink>
    </w:p>
    <w:p w14:paraId="543E5233" w14:textId="397A5980" w:rsidR="006522CD" w:rsidRDefault="2A26CC11" w:rsidP="03391041">
      <w:pPr>
        <w:rPr>
          <w:rFonts w:ascii="Aptos" w:eastAsia="Aptos" w:hAnsi="Aptos" w:cs="Aptos"/>
          <w:color w:val="000000" w:themeColor="text1"/>
          <w:sz w:val="24"/>
          <w:szCs w:val="24"/>
        </w:rPr>
      </w:pPr>
      <w:r w:rsidRPr="03391041">
        <w:rPr>
          <w:rFonts w:ascii="Aptos" w:eastAsia="Aptos" w:hAnsi="Aptos" w:cs="Aptos"/>
          <w:b/>
          <w:bCs/>
          <w:color w:val="000000" w:themeColor="text1"/>
          <w:sz w:val="24"/>
          <w:szCs w:val="24"/>
          <w:lang w:val="en-CA"/>
        </w:rPr>
        <w:t>Abstract</w:t>
      </w:r>
      <w:r w:rsidR="0C179812" w:rsidRPr="03391041">
        <w:rPr>
          <w:rFonts w:ascii="Aptos" w:eastAsia="Aptos" w:hAnsi="Aptos" w:cs="Aptos"/>
          <w:b/>
          <w:bCs/>
          <w:color w:val="000000" w:themeColor="text1"/>
          <w:sz w:val="24"/>
          <w:szCs w:val="24"/>
          <w:lang w:val="en-CA"/>
        </w:rPr>
        <w:t>:</w:t>
      </w:r>
      <w:r w:rsidRPr="03391041">
        <w:rPr>
          <w:rFonts w:ascii="Aptos" w:eastAsia="Aptos" w:hAnsi="Aptos" w:cs="Aptos"/>
          <w:b/>
          <w:bCs/>
          <w:color w:val="000000" w:themeColor="text1"/>
          <w:sz w:val="24"/>
          <w:szCs w:val="24"/>
          <w:lang w:val="en-CA"/>
        </w:rPr>
        <w:t xml:space="preserve"> </w:t>
      </w:r>
    </w:p>
    <w:p w14:paraId="3423F25B" w14:textId="77777777" w:rsidR="009D5AAF" w:rsidRDefault="009D5AAF" w:rsidP="009D5AAF">
      <w:r w:rsidRPr="00C948E0">
        <w:rPr>
          <w:b/>
          <w:bCs/>
        </w:rPr>
        <w:t>Background</w:t>
      </w:r>
      <w:r>
        <w:t xml:space="preserve">: </w:t>
      </w:r>
      <w:r w:rsidRPr="00FF22D6">
        <w:t>Tele</w:t>
      </w:r>
      <w:r>
        <w:t>S</w:t>
      </w:r>
      <w:r w:rsidRPr="00FF22D6">
        <w:t xml:space="preserve">troke can </w:t>
      </w:r>
      <w:r>
        <w:t xml:space="preserve">improve </w:t>
      </w:r>
      <w:r w:rsidRPr="00FF22D6">
        <w:t>access to stroke care in rural areas</w:t>
      </w:r>
      <w:r>
        <w:t xml:space="preserve">. We aim to evaluate the safety and effectiveness of intravenous thrombolysis in our TeleStroke system. </w:t>
      </w:r>
    </w:p>
    <w:p w14:paraId="6215519E" w14:textId="77777777" w:rsidR="009D5AAF" w:rsidRDefault="009D5AAF" w:rsidP="009D5AAF">
      <w:r w:rsidRPr="00C948E0">
        <w:rPr>
          <w:b/>
          <w:bCs/>
        </w:rPr>
        <w:t>Method</w:t>
      </w:r>
      <w:r>
        <w:rPr>
          <w:b/>
          <w:bCs/>
        </w:rPr>
        <w:t>s</w:t>
      </w:r>
      <w:r>
        <w:t>: The Manitoba TeleStroke program was rolled out across 7 sites between November 2014 and January 2019. We retrospectively analyzed prospectively collected consecutive acute stroke patients’ data in this duration. The primary outcome was safety and effectiveness measured in terms of 90-day modified Rankin score (mRs). The number of acute ischemic stroke (AIS) patients receiving thrombolysis and endovascular thrombectomy [EVT] and process metrics were also analyzed. R/RStudio version-4.3.2 was used (</w:t>
      </w:r>
      <w:r w:rsidRPr="001E7790">
        <w:rPr>
          <w:i/>
          <w:iCs/>
        </w:rPr>
        <w:t>p</w:t>
      </w:r>
      <w:r>
        <w:t xml:space="preserve">&lt;0.05). </w:t>
      </w:r>
    </w:p>
    <w:p w14:paraId="66E8FBF4" w14:textId="77777777" w:rsidR="009D5AAF" w:rsidRDefault="009D5AAF" w:rsidP="009D5AAF">
      <w:r w:rsidRPr="00C948E0">
        <w:rPr>
          <w:b/>
          <w:bCs/>
        </w:rPr>
        <w:t>Results</w:t>
      </w:r>
      <w:r>
        <w:t xml:space="preserve">: Of the 1,748 TeleStroke patients (age 71 years [IQR 58-81], female 810[46.3%]), 696 were identified as AIS. Of these, 265(38.1%) received thrombolysis and 48(6.9%) EVT. Ninety-day mortality was 53(20.0%) among those receiving thrombolysis and 117(44.2%) had a favorable outcome (mRs ≤2). Of those who received intravenous thrombolysis, 9 patients (4.2%) were found to have symptomatic intracranial hemorrhage. The median last-seen-normal (LSN)-to-door was121 minutes and the median door-to-needle, 55 minutes. </w:t>
      </w:r>
    </w:p>
    <w:p w14:paraId="1316AC84" w14:textId="77777777" w:rsidR="009D5AAF" w:rsidRDefault="009D5AAF" w:rsidP="009D5AAF">
      <w:r w:rsidRPr="00C948E0">
        <w:rPr>
          <w:b/>
          <w:bCs/>
        </w:rPr>
        <w:t>Conclusion</w:t>
      </w:r>
      <w:r>
        <w:t xml:space="preserve">: Intravenous thrombolysis was found to be effective with acceptable safety. TeleStroke improved overall access to stroke care and played an important role in identifying AIS patients eligible for thrombolysis and EVT. </w:t>
      </w:r>
    </w:p>
    <w:p w14:paraId="4E9A285D" w14:textId="6FBEF1A8" w:rsidR="00E60C87" w:rsidRPr="00E60C87" w:rsidRDefault="00E60C87" w:rsidP="00E60C87">
      <w:pPr>
        <w:rPr>
          <w:b/>
          <w:bCs/>
          <w:sz w:val="24"/>
          <w:szCs w:val="24"/>
          <w:u w:val="single"/>
        </w:rPr>
      </w:pPr>
      <w:r w:rsidRPr="03391041">
        <w:rPr>
          <w:b/>
          <w:bCs/>
          <w:sz w:val="24"/>
          <w:szCs w:val="24"/>
          <w:u w:val="single"/>
        </w:rPr>
        <w:lastRenderedPageBreak/>
        <w:t>Upcoming Presentation</w:t>
      </w:r>
      <w:r w:rsidR="0046405B" w:rsidRPr="03391041">
        <w:rPr>
          <w:b/>
          <w:bCs/>
          <w:sz w:val="24"/>
          <w:szCs w:val="24"/>
          <w:u w:val="single"/>
        </w:rPr>
        <w:t>s</w:t>
      </w:r>
    </w:p>
    <w:p w14:paraId="394555A0" w14:textId="77777777" w:rsidR="0020305B" w:rsidRPr="00AC4F48" w:rsidRDefault="0020305B" w:rsidP="0020305B">
      <w:pPr>
        <w:rPr>
          <w:sz w:val="24"/>
          <w:szCs w:val="24"/>
        </w:rPr>
      </w:pPr>
      <w:r w:rsidRPr="002F0A83">
        <w:rPr>
          <w:b/>
          <w:bCs/>
          <w:sz w:val="24"/>
          <w:szCs w:val="24"/>
        </w:rPr>
        <w:t xml:space="preserve">Tuesday </w:t>
      </w:r>
      <w:r>
        <w:rPr>
          <w:b/>
          <w:bCs/>
          <w:sz w:val="24"/>
          <w:szCs w:val="24"/>
        </w:rPr>
        <w:t>June</w:t>
      </w:r>
      <w:r w:rsidRPr="002F0A83">
        <w:rPr>
          <w:b/>
          <w:bCs/>
          <w:sz w:val="24"/>
          <w:szCs w:val="24"/>
        </w:rPr>
        <w:t xml:space="preserve"> </w:t>
      </w:r>
      <w:r>
        <w:rPr>
          <w:b/>
          <w:bCs/>
          <w:sz w:val="24"/>
          <w:szCs w:val="24"/>
        </w:rPr>
        <w:t>10</w:t>
      </w:r>
      <w:r w:rsidRPr="002F0A83">
        <w:rPr>
          <w:b/>
          <w:bCs/>
          <w:sz w:val="24"/>
          <w:szCs w:val="24"/>
          <w:vertAlign w:val="superscript"/>
        </w:rPr>
        <w:t>th</w:t>
      </w:r>
      <w:r w:rsidRPr="002F0A83">
        <w:rPr>
          <w:b/>
          <w:bCs/>
          <w:sz w:val="24"/>
          <w:szCs w:val="24"/>
        </w:rPr>
        <w:t>, 2025</w:t>
      </w:r>
      <w:r w:rsidRPr="002F0A83">
        <w:rPr>
          <w:b/>
          <w:bCs/>
          <w:sz w:val="24"/>
          <w:szCs w:val="24"/>
        </w:rPr>
        <w:tab/>
      </w:r>
      <w:r w:rsidRPr="002F0A83">
        <w:rPr>
          <w:b/>
          <w:bCs/>
          <w:sz w:val="24"/>
          <w:szCs w:val="24"/>
        </w:rPr>
        <w:tab/>
        <w:t>12:00 – 1:00 pm,</w:t>
      </w:r>
      <w:r>
        <w:rPr>
          <w:sz w:val="24"/>
          <w:szCs w:val="24"/>
        </w:rPr>
        <w:t xml:space="preserve">  </w:t>
      </w:r>
      <w:r>
        <w:rPr>
          <w:b/>
          <w:bCs/>
          <w:sz w:val="24"/>
          <w:szCs w:val="24"/>
        </w:rPr>
        <w:t>Central Time Zone.</w:t>
      </w:r>
    </w:p>
    <w:p w14:paraId="33F2B02B" w14:textId="77777777" w:rsidR="0020305B" w:rsidRPr="00BF0908" w:rsidRDefault="0020305B" w:rsidP="0020305B">
      <w:pPr>
        <w:rPr>
          <w:rFonts w:eastAsia="Times New Roman"/>
          <w:i/>
          <w:iCs/>
          <w:sz w:val="24"/>
          <w:szCs w:val="24"/>
        </w:rPr>
      </w:pPr>
      <w:r>
        <w:rPr>
          <w:b/>
          <w:bCs/>
          <w:sz w:val="24"/>
          <w:szCs w:val="24"/>
        </w:rPr>
        <w:t>Andrea Toews</w:t>
      </w:r>
      <w:r w:rsidRPr="006A1FD9">
        <w:rPr>
          <w:b/>
          <w:bCs/>
          <w:sz w:val="24"/>
          <w:szCs w:val="24"/>
        </w:rPr>
        <w:t xml:space="preserve">, RN, </w:t>
      </w:r>
      <w:r>
        <w:rPr>
          <w:b/>
          <w:bCs/>
          <w:sz w:val="24"/>
          <w:szCs w:val="24"/>
        </w:rPr>
        <w:t>MN</w:t>
      </w:r>
      <w:r w:rsidRPr="006A1FD9">
        <w:rPr>
          <w:b/>
          <w:bCs/>
          <w:sz w:val="24"/>
          <w:szCs w:val="24"/>
        </w:rPr>
        <w:t xml:space="preserve">, </w:t>
      </w:r>
      <w:r w:rsidRPr="00393405">
        <w:rPr>
          <w:b/>
          <w:bCs/>
          <w:sz w:val="24"/>
          <w:szCs w:val="24"/>
        </w:rPr>
        <w:t xml:space="preserve">CRE, </w:t>
      </w:r>
      <w:r w:rsidRPr="00393405">
        <w:rPr>
          <w:sz w:val="24"/>
          <w:szCs w:val="24"/>
        </w:rPr>
        <w:t xml:space="preserve"> </w:t>
      </w:r>
      <w:r w:rsidRPr="00393405">
        <w:rPr>
          <w:b/>
          <w:bCs/>
          <w:sz w:val="24"/>
          <w:szCs w:val="24"/>
        </w:rPr>
        <w:t>Respiratory Nursing Clinician,</w:t>
      </w:r>
      <w:r w:rsidRPr="00393405">
        <w:rPr>
          <w:sz w:val="24"/>
          <w:szCs w:val="24"/>
        </w:rPr>
        <w:t xml:space="preserve"> St. Boniface Hospital, Winnipeg</w:t>
      </w:r>
      <w:r>
        <w:rPr>
          <w:sz w:val="24"/>
          <w:szCs w:val="24"/>
        </w:rPr>
        <w:t xml:space="preserve">, MB. </w:t>
      </w:r>
      <w:r w:rsidRPr="00BF0908">
        <w:rPr>
          <w:rFonts w:eastAsia="Times New Roman"/>
          <w:i/>
          <w:iCs/>
          <w:sz w:val="24"/>
          <w:szCs w:val="24"/>
        </w:rPr>
        <w:t>The Arduous Passion of Resuscitation Nursing: When the Adrenaline Wears Off. </w:t>
      </w:r>
    </w:p>
    <w:p w14:paraId="005D41AF" w14:textId="77777777" w:rsidR="0020305B" w:rsidRPr="002E2A81" w:rsidRDefault="0020305B" w:rsidP="0020305B">
      <w:pPr>
        <w:spacing w:after="160" w:line="259" w:lineRule="auto"/>
      </w:pPr>
      <w:hyperlink r:id="rId7" w:tooltip="https://ca01web.zoom.us/j/66417353632?pwd=zgubYW2liwrKdDayhjlFJqWesMUhM3.1" w:history="1">
        <w:r w:rsidRPr="002E2A81">
          <w:rPr>
            <w:rStyle w:val="Hyperlink"/>
          </w:rPr>
          <w:t>https://ca01web.zoom.us/j/66417353632?pwd=zgubYW2liwrKdDayhjlFJqWesMUhM3.1</w:t>
        </w:r>
      </w:hyperlink>
    </w:p>
    <w:p w14:paraId="11B9C27F" w14:textId="77777777" w:rsidR="00583B64" w:rsidRPr="00100303" w:rsidRDefault="00583B64" w:rsidP="00583B64">
      <w:pPr>
        <w:rPr>
          <w:sz w:val="24"/>
          <w:szCs w:val="24"/>
        </w:rPr>
      </w:pPr>
      <w:r w:rsidRPr="00100303">
        <w:rPr>
          <w:b/>
          <w:bCs/>
          <w:sz w:val="24"/>
          <w:szCs w:val="24"/>
        </w:rPr>
        <w:t>Tuesday September 9</w:t>
      </w:r>
      <w:r w:rsidRPr="00100303">
        <w:rPr>
          <w:b/>
          <w:bCs/>
          <w:sz w:val="24"/>
          <w:szCs w:val="24"/>
          <w:vertAlign w:val="superscript"/>
        </w:rPr>
        <w:t>th</w:t>
      </w:r>
      <w:r w:rsidRPr="00100303">
        <w:rPr>
          <w:b/>
          <w:bCs/>
          <w:sz w:val="24"/>
          <w:szCs w:val="24"/>
        </w:rPr>
        <w:t>, 2025</w:t>
      </w:r>
      <w:r w:rsidRPr="00100303">
        <w:rPr>
          <w:b/>
          <w:bCs/>
          <w:sz w:val="24"/>
          <w:szCs w:val="24"/>
        </w:rPr>
        <w:tab/>
        <w:t>12:00 – 1:00 pm,</w:t>
      </w:r>
      <w:r w:rsidRPr="00100303">
        <w:rPr>
          <w:sz w:val="24"/>
          <w:szCs w:val="24"/>
        </w:rPr>
        <w:t xml:space="preserve">  </w:t>
      </w:r>
      <w:r w:rsidRPr="00100303">
        <w:rPr>
          <w:b/>
          <w:bCs/>
          <w:sz w:val="24"/>
          <w:szCs w:val="24"/>
        </w:rPr>
        <w:t>Central Time Zone.</w:t>
      </w:r>
    </w:p>
    <w:p w14:paraId="1E673158" w14:textId="77777777" w:rsidR="00583B64" w:rsidRDefault="00583B64" w:rsidP="00583B64">
      <w:pPr>
        <w:rPr>
          <w:rFonts w:eastAsia="Times New Roman"/>
          <w:i/>
          <w:iCs/>
          <w:color w:val="333333"/>
          <w:sz w:val="24"/>
          <w:szCs w:val="24"/>
        </w:rPr>
      </w:pPr>
      <w:r w:rsidRPr="00100303">
        <w:rPr>
          <w:b/>
          <w:bCs/>
          <w:sz w:val="24"/>
          <w:szCs w:val="24"/>
        </w:rPr>
        <w:t>Lisa Knisley, RN, PhD, Assistant Professor,</w:t>
      </w:r>
      <w:r w:rsidRPr="00100303">
        <w:rPr>
          <w:sz w:val="24"/>
          <w:szCs w:val="24"/>
        </w:rPr>
        <w:t xml:space="preserve"> College of Nursing, University of Manitoba</w:t>
      </w:r>
      <w:r>
        <w:rPr>
          <w:sz w:val="24"/>
          <w:szCs w:val="24"/>
        </w:rPr>
        <w:t>, Winnipeg, MB</w:t>
      </w:r>
      <w:r w:rsidRPr="00100303">
        <w:rPr>
          <w:sz w:val="24"/>
          <w:szCs w:val="24"/>
        </w:rPr>
        <w:t xml:space="preserve">; </w:t>
      </w:r>
      <w:r w:rsidRPr="00100303">
        <w:rPr>
          <w:b/>
          <w:bCs/>
          <w:sz w:val="24"/>
          <w:szCs w:val="24"/>
        </w:rPr>
        <w:t>Research Scientist,</w:t>
      </w:r>
      <w:r w:rsidRPr="00100303">
        <w:rPr>
          <w:sz w:val="24"/>
          <w:szCs w:val="24"/>
        </w:rPr>
        <w:t xml:space="preserve"> Children’s Hospital Research Institute of Manitoba; </w:t>
      </w:r>
      <w:r w:rsidRPr="00100303">
        <w:rPr>
          <w:b/>
          <w:bCs/>
          <w:sz w:val="24"/>
          <w:szCs w:val="24"/>
        </w:rPr>
        <w:t>Co-Director</w:t>
      </w:r>
      <w:r w:rsidRPr="00100303">
        <w:rPr>
          <w:sz w:val="24"/>
          <w:szCs w:val="24"/>
        </w:rPr>
        <w:t xml:space="preserve">, Translating Emergency Knowledge for Kids (TREKK);  </w:t>
      </w:r>
      <w:r w:rsidRPr="00100303">
        <w:rPr>
          <w:b/>
          <w:bCs/>
          <w:sz w:val="24"/>
          <w:szCs w:val="24"/>
        </w:rPr>
        <w:t>Co-Lead</w:t>
      </w:r>
      <w:r w:rsidRPr="00100303">
        <w:rPr>
          <w:sz w:val="24"/>
          <w:szCs w:val="24"/>
        </w:rPr>
        <w:t xml:space="preserve">, Research into the Enhancement of Acute Care for Children’s Health (REACH). </w:t>
      </w:r>
      <w:r w:rsidRPr="00BB5F86">
        <w:rPr>
          <w:rFonts w:eastAsia="Times New Roman"/>
          <w:i/>
          <w:iCs/>
          <w:color w:val="333333"/>
          <w:sz w:val="24"/>
          <w:szCs w:val="24"/>
        </w:rPr>
        <w:t>Translating Emergency Knowledge for KIDS (TREKK): The key roles of nurses in sharing the latest evidence in pediatric emergency care across Canada.</w:t>
      </w:r>
    </w:p>
    <w:p w14:paraId="77DCC113" w14:textId="77777777" w:rsidR="00583B64" w:rsidRPr="002E2A81" w:rsidRDefault="00583B64" w:rsidP="00583B64">
      <w:pPr>
        <w:spacing w:after="160" w:line="259" w:lineRule="auto"/>
      </w:pPr>
      <w:hyperlink r:id="rId8" w:tooltip="https://ca01web.zoom.us/j/63749408879?pwd=KKOaChATuQaM9J5SIzkjXlyzaqs0VJ.1" w:history="1">
        <w:r w:rsidRPr="002E2A81">
          <w:rPr>
            <w:rStyle w:val="Hyperlink"/>
          </w:rPr>
          <w:t>https://ca01web.zoom.us/j/63749408879?pwd=KKOaChATuQaM9J5SIzkjXlyzaqs0VJ.1</w:t>
        </w:r>
      </w:hyperlink>
    </w:p>
    <w:p w14:paraId="607D141B" w14:textId="77777777" w:rsidR="00583B64" w:rsidRPr="00100303" w:rsidRDefault="00583B64" w:rsidP="00583B64">
      <w:pPr>
        <w:rPr>
          <w:sz w:val="24"/>
          <w:szCs w:val="24"/>
        </w:rPr>
      </w:pPr>
      <w:r w:rsidRPr="00100303">
        <w:rPr>
          <w:b/>
          <w:bCs/>
          <w:sz w:val="24"/>
          <w:szCs w:val="24"/>
        </w:rPr>
        <w:t>Tuesday October 14</w:t>
      </w:r>
      <w:r w:rsidRPr="00100303">
        <w:rPr>
          <w:b/>
          <w:bCs/>
          <w:sz w:val="24"/>
          <w:szCs w:val="24"/>
          <w:vertAlign w:val="superscript"/>
        </w:rPr>
        <w:t>th</w:t>
      </w:r>
      <w:r w:rsidRPr="00100303">
        <w:rPr>
          <w:b/>
          <w:bCs/>
          <w:sz w:val="24"/>
          <w:szCs w:val="24"/>
        </w:rPr>
        <w:t>, 2025</w:t>
      </w:r>
      <w:r w:rsidRPr="00100303">
        <w:rPr>
          <w:b/>
          <w:bCs/>
          <w:sz w:val="24"/>
          <w:szCs w:val="24"/>
        </w:rPr>
        <w:tab/>
      </w:r>
      <w:r w:rsidRPr="00100303">
        <w:rPr>
          <w:b/>
          <w:bCs/>
          <w:sz w:val="24"/>
          <w:szCs w:val="24"/>
        </w:rPr>
        <w:tab/>
        <w:t>12:00 – 1:00 pm,</w:t>
      </w:r>
      <w:r w:rsidRPr="00100303">
        <w:rPr>
          <w:sz w:val="24"/>
          <w:szCs w:val="24"/>
        </w:rPr>
        <w:t xml:space="preserve">  </w:t>
      </w:r>
      <w:r w:rsidRPr="00100303">
        <w:rPr>
          <w:b/>
          <w:bCs/>
          <w:sz w:val="24"/>
          <w:szCs w:val="24"/>
        </w:rPr>
        <w:t>Central Time Zone.</w:t>
      </w:r>
    </w:p>
    <w:p w14:paraId="39794AEB" w14:textId="77777777" w:rsidR="00583B64" w:rsidRPr="00100303" w:rsidRDefault="00583B64" w:rsidP="00583B64">
      <w:pPr>
        <w:rPr>
          <w:sz w:val="24"/>
          <w:szCs w:val="24"/>
        </w:rPr>
      </w:pPr>
      <w:r w:rsidRPr="00100303">
        <w:rPr>
          <w:b/>
          <w:bCs/>
          <w:sz w:val="24"/>
          <w:szCs w:val="24"/>
        </w:rPr>
        <w:t>Kim Mitchell, RN, PhD, Assistant Professor</w:t>
      </w:r>
      <w:r w:rsidRPr="00210D7E">
        <w:rPr>
          <w:b/>
          <w:bCs/>
          <w:sz w:val="24"/>
          <w:szCs w:val="24"/>
        </w:rPr>
        <w:t>, &amp; Marnie Kramer, RN, PhD, Assistant Professor,</w:t>
      </w:r>
      <w:r w:rsidRPr="00100303">
        <w:rPr>
          <w:sz w:val="24"/>
          <w:szCs w:val="24"/>
        </w:rPr>
        <w:t xml:space="preserve"> College of Nursing, University of Manitoba, Winnipeg</w:t>
      </w:r>
      <w:r>
        <w:rPr>
          <w:sz w:val="24"/>
          <w:szCs w:val="24"/>
        </w:rPr>
        <w:t>, MB</w:t>
      </w:r>
      <w:r w:rsidRPr="00100303">
        <w:rPr>
          <w:sz w:val="24"/>
          <w:szCs w:val="24"/>
        </w:rPr>
        <w:t xml:space="preserve">. </w:t>
      </w:r>
      <w:r w:rsidRPr="00100303">
        <w:rPr>
          <w:i/>
          <w:iCs/>
          <w:sz w:val="24"/>
          <w:szCs w:val="24"/>
        </w:rPr>
        <w:t xml:space="preserve">An exploratory study of threshold concepts in nursing education: Examining student and faculty perspectives about the troublesome nature of learning concepts of </w:t>
      </w:r>
      <w:proofErr w:type="gramStart"/>
      <w:r w:rsidRPr="00100303">
        <w:rPr>
          <w:i/>
          <w:iCs/>
          <w:sz w:val="24"/>
          <w:szCs w:val="24"/>
        </w:rPr>
        <w:t>heath</w:t>
      </w:r>
      <w:proofErr w:type="gramEnd"/>
      <w:r w:rsidRPr="00100303">
        <w:rPr>
          <w:i/>
          <w:iCs/>
          <w:sz w:val="24"/>
          <w:szCs w:val="24"/>
        </w:rPr>
        <w:t xml:space="preserve"> and illness</w:t>
      </w:r>
      <w:r>
        <w:rPr>
          <w:sz w:val="24"/>
          <w:szCs w:val="24"/>
        </w:rPr>
        <w:t>.</w:t>
      </w:r>
    </w:p>
    <w:p w14:paraId="7D3BDD8D" w14:textId="77777777" w:rsidR="00583B64" w:rsidRPr="002E2A81" w:rsidRDefault="00583B64" w:rsidP="00583B64">
      <w:pPr>
        <w:spacing w:after="160" w:line="259" w:lineRule="auto"/>
      </w:pPr>
      <w:hyperlink r:id="rId9" w:tooltip="https://ca01web.zoom.us/j/68777905586?pwd=V3t56aaaFMxhnSvTQa4KHsdxX3RXO7.1" w:history="1">
        <w:r w:rsidRPr="002E2A81">
          <w:rPr>
            <w:rStyle w:val="Hyperlink"/>
          </w:rPr>
          <w:t>https://ca01web.zoom.us/j/68777905586?pwd=V3t56aaaFMxhnSvTQa4KHsdxX3RXO7.1</w:t>
        </w:r>
      </w:hyperlink>
    </w:p>
    <w:p w14:paraId="7241D5F1" w14:textId="77777777" w:rsidR="00583B64" w:rsidRPr="00AC4F48" w:rsidRDefault="00583B64" w:rsidP="00583B64">
      <w:pPr>
        <w:rPr>
          <w:sz w:val="24"/>
          <w:szCs w:val="24"/>
        </w:rPr>
      </w:pPr>
      <w:r w:rsidRPr="002F0A83">
        <w:rPr>
          <w:b/>
          <w:bCs/>
          <w:sz w:val="24"/>
          <w:szCs w:val="24"/>
        </w:rPr>
        <w:t xml:space="preserve">Tuesday </w:t>
      </w:r>
      <w:r>
        <w:rPr>
          <w:b/>
          <w:bCs/>
          <w:sz w:val="24"/>
          <w:szCs w:val="24"/>
        </w:rPr>
        <w:t>November</w:t>
      </w:r>
      <w:r w:rsidRPr="002F0A83">
        <w:rPr>
          <w:b/>
          <w:bCs/>
          <w:sz w:val="24"/>
          <w:szCs w:val="24"/>
        </w:rPr>
        <w:t xml:space="preserve"> </w:t>
      </w:r>
      <w:r>
        <w:rPr>
          <w:b/>
          <w:bCs/>
          <w:sz w:val="24"/>
          <w:szCs w:val="24"/>
        </w:rPr>
        <w:t>18</w:t>
      </w:r>
      <w:r w:rsidRPr="002F0A83">
        <w:rPr>
          <w:b/>
          <w:bCs/>
          <w:sz w:val="24"/>
          <w:szCs w:val="24"/>
          <w:vertAlign w:val="superscript"/>
        </w:rPr>
        <w:t>th</w:t>
      </w:r>
      <w:r w:rsidRPr="002F0A83">
        <w:rPr>
          <w:b/>
          <w:bCs/>
          <w:sz w:val="24"/>
          <w:szCs w:val="24"/>
        </w:rPr>
        <w:t>, 2025</w:t>
      </w:r>
      <w:r w:rsidRPr="002F0A83">
        <w:rPr>
          <w:b/>
          <w:bCs/>
          <w:sz w:val="24"/>
          <w:szCs w:val="24"/>
        </w:rPr>
        <w:tab/>
        <w:t>12:00 – 1:00 pm,</w:t>
      </w:r>
      <w:r>
        <w:rPr>
          <w:sz w:val="24"/>
          <w:szCs w:val="24"/>
        </w:rPr>
        <w:t xml:space="preserve">  </w:t>
      </w:r>
      <w:r>
        <w:rPr>
          <w:b/>
          <w:bCs/>
          <w:sz w:val="24"/>
          <w:szCs w:val="24"/>
        </w:rPr>
        <w:t>Central Time Zone.</w:t>
      </w:r>
    </w:p>
    <w:p w14:paraId="62B98100" w14:textId="77777777" w:rsidR="00583B64" w:rsidRPr="005921B7" w:rsidRDefault="00583B64" w:rsidP="00583B64">
      <w:pPr>
        <w:rPr>
          <w:i/>
          <w:iCs/>
          <w:sz w:val="24"/>
          <w:szCs w:val="24"/>
        </w:rPr>
      </w:pPr>
      <w:r w:rsidRPr="0060077A">
        <w:rPr>
          <w:b/>
          <w:bCs/>
          <w:sz w:val="24"/>
          <w:szCs w:val="24"/>
        </w:rPr>
        <w:t xml:space="preserve">Edward Cruz, RN, PhD, CCN, FCAN, Assistant Professor &amp; Associate Dean Undergraduate Programs, </w:t>
      </w:r>
      <w:r w:rsidRPr="0060077A">
        <w:rPr>
          <w:sz w:val="24"/>
          <w:szCs w:val="24"/>
        </w:rPr>
        <w:t xml:space="preserve">College of Nursing, University of Windsor, Windsor, ON. </w:t>
      </w:r>
      <w:r>
        <w:rPr>
          <w:sz w:val="24"/>
          <w:szCs w:val="24"/>
        </w:rPr>
        <w:t>Presentation title: TBC</w:t>
      </w:r>
    </w:p>
    <w:p w14:paraId="0196BFFC" w14:textId="77777777" w:rsidR="00583B64" w:rsidRPr="002E2A81" w:rsidRDefault="00583B64" w:rsidP="00583B64">
      <w:pPr>
        <w:spacing w:after="160" w:line="259" w:lineRule="auto"/>
      </w:pPr>
      <w:hyperlink r:id="rId10" w:tooltip="https://ca01web.zoom.us/j/63017221594?pwd=87NpThWSRhyGBvMeNM59dFVttKIYgw.1" w:history="1">
        <w:r w:rsidRPr="002E2A81">
          <w:rPr>
            <w:rStyle w:val="Hyperlink"/>
          </w:rPr>
          <w:t>https://ca01web.zoom.us/j/63017221594?pwd=87NpThWSRhyGBvMeNM59dFVttKIYgw.1</w:t>
        </w:r>
      </w:hyperlink>
    </w:p>
    <w:p w14:paraId="376008BF" w14:textId="2566A241" w:rsidR="00E60C87" w:rsidRDefault="00E60C87" w:rsidP="00E60C87">
      <w:pPr>
        <w:rPr>
          <w:rStyle w:val="Hyperlink"/>
          <w:sz w:val="24"/>
          <w:szCs w:val="24"/>
          <w:lang w:val="en-CA"/>
        </w:rPr>
      </w:pPr>
      <w:r w:rsidRPr="00E60C87">
        <w:rPr>
          <w:b/>
          <w:bCs/>
          <w:sz w:val="24"/>
          <w:szCs w:val="24"/>
        </w:rPr>
        <w:t>ARCHIVE LINK TO ALL RECORDED PRESENTATIONS:</w:t>
      </w:r>
      <w:r w:rsidRPr="00E60C87">
        <w:rPr>
          <w:sz w:val="24"/>
          <w:szCs w:val="24"/>
        </w:rPr>
        <w:t xml:space="preserve"> </w:t>
      </w:r>
      <w:hyperlink r:id="rId11" w:history="1">
        <w:r w:rsidRPr="00E60C87">
          <w:rPr>
            <w:rStyle w:val="Hyperlink"/>
            <w:sz w:val="24"/>
            <w:szCs w:val="24"/>
            <w:lang w:val="en-CA"/>
          </w:rPr>
          <w:t>https://umanitoba.yuja.com/V/PlayList?node=4121225&amp;a=1926463596&amp;autoplay=1</w:t>
        </w:r>
      </w:hyperlink>
    </w:p>
    <w:p w14:paraId="50BC96B7" w14:textId="77777777" w:rsidR="00741F97" w:rsidRPr="00E60C87" w:rsidRDefault="00741F97" w:rsidP="00E60C87">
      <w:pPr>
        <w:rPr>
          <w:sz w:val="24"/>
          <w:szCs w:val="24"/>
        </w:rPr>
      </w:pPr>
    </w:p>
    <w:p w14:paraId="75C1A9E6" w14:textId="27F70752" w:rsidR="00E60C87" w:rsidRPr="00E60C87" w:rsidRDefault="00E60C87" w:rsidP="00E60C87">
      <w:pPr>
        <w:rPr>
          <w:sz w:val="24"/>
          <w:szCs w:val="24"/>
        </w:rPr>
      </w:pPr>
      <w:r w:rsidRPr="00E60C87">
        <w:rPr>
          <w:sz w:val="24"/>
          <w:szCs w:val="24"/>
        </w:rPr>
        <w:t xml:space="preserve">The Clinical Chair Program, supported by the Health Sciences Centre, University of Manitoba College of Nursing, and the Health Sciences Centre Foundation, aims to foster clinically relevant research partnerships, networks and synergies fueling nursing research and clinical innovation, enhancing knowledge translation, and supporting improved patient outcomes.  The goal of this free monthly virtual speaker series is the creation of a space for clinicians, researchers, scholars, and students to share knowledge, expertise, insights, and questions to spark ideas and connection to strengthen nursing research and practice, building a strong </w:t>
      </w:r>
      <w:r w:rsidR="005A7676">
        <w:rPr>
          <w:sz w:val="24"/>
          <w:szCs w:val="24"/>
        </w:rPr>
        <w:t>cli</w:t>
      </w:r>
      <w:r w:rsidR="00257AEC">
        <w:rPr>
          <w:sz w:val="24"/>
          <w:szCs w:val="24"/>
        </w:rPr>
        <w:t xml:space="preserve">nical </w:t>
      </w:r>
      <w:r w:rsidRPr="00E60C87">
        <w:rPr>
          <w:sz w:val="24"/>
          <w:szCs w:val="24"/>
        </w:rPr>
        <w:t xml:space="preserve">nursing </w:t>
      </w:r>
      <w:r w:rsidR="00257AEC">
        <w:rPr>
          <w:sz w:val="24"/>
          <w:szCs w:val="24"/>
        </w:rPr>
        <w:t xml:space="preserve">research and </w:t>
      </w:r>
      <w:r w:rsidR="001E260C">
        <w:rPr>
          <w:sz w:val="24"/>
          <w:szCs w:val="24"/>
        </w:rPr>
        <w:t xml:space="preserve">practice </w:t>
      </w:r>
      <w:r w:rsidR="00257AEC">
        <w:rPr>
          <w:sz w:val="24"/>
          <w:szCs w:val="24"/>
        </w:rPr>
        <w:t xml:space="preserve">innovation </w:t>
      </w:r>
      <w:r w:rsidRPr="00E60C87">
        <w:rPr>
          <w:sz w:val="24"/>
          <w:szCs w:val="24"/>
        </w:rPr>
        <w:t xml:space="preserve">community across Manitoba, </w:t>
      </w:r>
      <w:r w:rsidR="00F97F1F">
        <w:rPr>
          <w:sz w:val="24"/>
          <w:szCs w:val="24"/>
        </w:rPr>
        <w:t>and coast to coast to coast</w:t>
      </w:r>
      <w:r w:rsidRPr="00E60C87">
        <w:rPr>
          <w:sz w:val="24"/>
          <w:szCs w:val="24"/>
        </w:rPr>
        <w:t xml:space="preserve">!  </w:t>
      </w:r>
    </w:p>
    <w:p w14:paraId="16225A57" w14:textId="77777777" w:rsidR="00A41B5D" w:rsidRDefault="00A41B5D" w:rsidP="00E60C87">
      <w:pPr>
        <w:rPr>
          <w:sz w:val="24"/>
          <w:szCs w:val="24"/>
        </w:rPr>
      </w:pPr>
    </w:p>
    <w:p w14:paraId="23C9DF83" w14:textId="4FBD9535" w:rsidR="00F016D6" w:rsidRPr="009650CF" w:rsidRDefault="00E60C87" w:rsidP="00E60C87">
      <w:pPr>
        <w:rPr>
          <w:sz w:val="24"/>
          <w:szCs w:val="24"/>
        </w:rPr>
      </w:pPr>
      <w:r w:rsidRPr="03391041">
        <w:rPr>
          <w:sz w:val="24"/>
          <w:szCs w:val="24"/>
        </w:rPr>
        <w:t xml:space="preserve">Dr. Diana E. McMillan, RN, PhD, Professor, Rady Faculty of Health Sciences, College of Nursing, University of Manitoba, &amp; Clinical Chair, Health Sciences Centre.  </w:t>
      </w:r>
    </w:p>
    <w:p w14:paraId="587BC713" w14:textId="77777777" w:rsidR="00583B64" w:rsidRDefault="00583B64" w:rsidP="00E60C87">
      <w:pPr>
        <w:rPr>
          <w:b/>
          <w:bCs/>
          <w:i/>
          <w:iCs/>
          <w:sz w:val="24"/>
          <w:szCs w:val="24"/>
        </w:rPr>
      </w:pPr>
    </w:p>
    <w:p w14:paraId="255FADA4" w14:textId="12F83E54" w:rsidR="00E60C87" w:rsidRPr="00202E5D" w:rsidRDefault="00E60C87" w:rsidP="00E60C87">
      <w:pPr>
        <w:rPr>
          <w:sz w:val="24"/>
          <w:szCs w:val="24"/>
          <w:lang w:val="en-CA"/>
        </w:rPr>
      </w:pPr>
      <w:r w:rsidRPr="00B2406C">
        <w:rPr>
          <w:b/>
          <w:bCs/>
          <w:i/>
          <w:iCs/>
          <w:sz w:val="24"/>
          <w:szCs w:val="24"/>
        </w:rPr>
        <w:t>We are booking presenters for the 202</w:t>
      </w:r>
      <w:r w:rsidR="006A1FD9">
        <w:rPr>
          <w:b/>
          <w:bCs/>
          <w:i/>
          <w:iCs/>
          <w:sz w:val="24"/>
          <w:szCs w:val="24"/>
        </w:rPr>
        <w:t>6</w:t>
      </w:r>
      <w:r w:rsidRPr="00B2406C">
        <w:rPr>
          <w:b/>
          <w:bCs/>
          <w:i/>
          <w:iCs/>
          <w:sz w:val="24"/>
          <w:szCs w:val="24"/>
        </w:rPr>
        <w:t xml:space="preserve"> series</w:t>
      </w:r>
      <w:r w:rsidRPr="00B2406C">
        <w:rPr>
          <w:i/>
          <w:iCs/>
          <w:sz w:val="24"/>
          <w:szCs w:val="24"/>
        </w:rPr>
        <w:t>.</w:t>
      </w:r>
      <w:r w:rsidRPr="00202E5D">
        <w:rPr>
          <w:i/>
          <w:iCs/>
          <w:sz w:val="24"/>
          <w:szCs w:val="24"/>
        </w:rPr>
        <w:t xml:space="preserve"> Please contact Diana at </w:t>
      </w:r>
      <w:hyperlink r:id="rId12" w:history="1">
        <w:r w:rsidRPr="00202E5D">
          <w:rPr>
            <w:rStyle w:val="Hyperlink"/>
            <w:i/>
            <w:iCs/>
            <w:sz w:val="24"/>
            <w:szCs w:val="24"/>
          </w:rPr>
          <w:t>diana.mcmillan@umanitoba.ca</w:t>
        </w:r>
      </w:hyperlink>
      <w:r w:rsidRPr="00202E5D">
        <w:rPr>
          <w:i/>
          <w:iCs/>
          <w:sz w:val="24"/>
          <w:szCs w:val="24"/>
        </w:rPr>
        <w:t xml:space="preserve"> if you are interested in sharing your research or innovation.</w:t>
      </w:r>
    </w:p>
    <w:sectPr w:rsidR="00E60C87" w:rsidRPr="00202E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cFYEUf3JZACU00" int2:id="q4YLeVVj">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ADB"/>
    <w:multiLevelType w:val="hybridMultilevel"/>
    <w:tmpl w:val="C1902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5321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51"/>
    <w:rsid w:val="00005DE3"/>
    <w:rsid w:val="00012A46"/>
    <w:rsid w:val="00013D58"/>
    <w:rsid w:val="00013FD9"/>
    <w:rsid w:val="00021894"/>
    <w:rsid w:val="00021B6E"/>
    <w:rsid w:val="000315F4"/>
    <w:rsid w:val="000357B4"/>
    <w:rsid w:val="00040AB4"/>
    <w:rsid w:val="0005239E"/>
    <w:rsid w:val="00056777"/>
    <w:rsid w:val="0007573A"/>
    <w:rsid w:val="00084EE6"/>
    <w:rsid w:val="00090B73"/>
    <w:rsid w:val="0009570F"/>
    <w:rsid w:val="000A5956"/>
    <w:rsid w:val="000C3887"/>
    <w:rsid w:val="000D5B9C"/>
    <w:rsid w:val="000E29DE"/>
    <w:rsid w:val="000E46D9"/>
    <w:rsid w:val="000F0F6B"/>
    <w:rsid w:val="00104FCA"/>
    <w:rsid w:val="001242B1"/>
    <w:rsid w:val="00132AE1"/>
    <w:rsid w:val="0013427E"/>
    <w:rsid w:val="0014190A"/>
    <w:rsid w:val="00143156"/>
    <w:rsid w:val="00146346"/>
    <w:rsid w:val="00165EB0"/>
    <w:rsid w:val="00172D4E"/>
    <w:rsid w:val="00187785"/>
    <w:rsid w:val="001A2F6C"/>
    <w:rsid w:val="001A329D"/>
    <w:rsid w:val="001B09A2"/>
    <w:rsid w:val="001B6AC9"/>
    <w:rsid w:val="001D04A9"/>
    <w:rsid w:val="001D1EF9"/>
    <w:rsid w:val="001D5684"/>
    <w:rsid w:val="001D664D"/>
    <w:rsid w:val="001E260C"/>
    <w:rsid w:val="001F4F3C"/>
    <w:rsid w:val="00202E5D"/>
    <w:rsid w:val="0020305B"/>
    <w:rsid w:val="0020375B"/>
    <w:rsid w:val="0020527F"/>
    <w:rsid w:val="00206009"/>
    <w:rsid w:val="00215EC3"/>
    <w:rsid w:val="00216F83"/>
    <w:rsid w:val="00220606"/>
    <w:rsid w:val="002278F4"/>
    <w:rsid w:val="002357D8"/>
    <w:rsid w:val="00236807"/>
    <w:rsid w:val="0024012B"/>
    <w:rsid w:val="00245984"/>
    <w:rsid w:val="0025060B"/>
    <w:rsid w:val="00254B7F"/>
    <w:rsid w:val="00257AEC"/>
    <w:rsid w:val="00261731"/>
    <w:rsid w:val="002666CC"/>
    <w:rsid w:val="0027476B"/>
    <w:rsid w:val="00282D4E"/>
    <w:rsid w:val="0028613F"/>
    <w:rsid w:val="002901C6"/>
    <w:rsid w:val="0029598F"/>
    <w:rsid w:val="002966D8"/>
    <w:rsid w:val="002A5F07"/>
    <w:rsid w:val="002B7015"/>
    <w:rsid w:val="002C0A6F"/>
    <w:rsid w:val="002F0A83"/>
    <w:rsid w:val="002F6777"/>
    <w:rsid w:val="00302347"/>
    <w:rsid w:val="003106BE"/>
    <w:rsid w:val="00313E93"/>
    <w:rsid w:val="00320FFC"/>
    <w:rsid w:val="0033281F"/>
    <w:rsid w:val="003413C0"/>
    <w:rsid w:val="0034343B"/>
    <w:rsid w:val="003561FB"/>
    <w:rsid w:val="003577E6"/>
    <w:rsid w:val="0036091B"/>
    <w:rsid w:val="0036490D"/>
    <w:rsid w:val="003651F0"/>
    <w:rsid w:val="00367152"/>
    <w:rsid w:val="00371970"/>
    <w:rsid w:val="00372BA7"/>
    <w:rsid w:val="0037338F"/>
    <w:rsid w:val="00375A5C"/>
    <w:rsid w:val="00377E13"/>
    <w:rsid w:val="00382F09"/>
    <w:rsid w:val="00383237"/>
    <w:rsid w:val="00384953"/>
    <w:rsid w:val="00397928"/>
    <w:rsid w:val="003B02DE"/>
    <w:rsid w:val="003C5360"/>
    <w:rsid w:val="003D1693"/>
    <w:rsid w:val="003D1D4B"/>
    <w:rsid w:val="003E4564"/>
    <w:rsid w:val="003E4598"/>
    <w:rsid w:val="003F6FFB"/>
    <w:rsid w:val="00416BBB"/>
    <w:rsid w:val="00421DB9"/>
    <w:rsid w:val="00421DBF"/>
    <w:rsid w:val="004444B5"/>
    <w:rsid w:val="0046405B"/>
    <w:rsid w:val="00467090"/>
    <w:rsid w:val="00480A94"/>
    <w:rsid w:val="00480B16"/>
    <w:rsid w:val="00485015"/>
    <w:rsid w:val="004911FA"/>
    <w:rsid w:val="00493257"/>
    <w:rsid w:val="004C2512"/>
    <w:rsid w:val="004D2AFD"/>
    <w:rsid w:val="004E25BD"/>
    <w:rsid w:val="004F2175"/>
    <w:rsid w:val="004F31C9"/>
    <w:rsid w:val="004F4011"/>
    <w:rsid w:val="005016C0"/>
    <w:rsid w:val="0051322A"/>
    <w:rsid w:val="00515BC0"/>
    <w:rsid w:val="00517F6C"/>
    <w:rsid w:val="0052392C"/>
    <w:rsid w:val="005301CC"/>
    <w:rsid w:val="00532401"/>
    <w:rsid w:val="00536CC1"/>
    <w:rsid w:val="00537FE0"/>
    <w:rsid w:val="00551F3F"/>
    <w:rsid w:val="00583B64"/>
    <w:rsid w:val="005A6899"/>
    <w:rsid w:val="005A6E07"/>
    <w:rsid w:val="005A7676"/>
    <w:rsid w:val="005B3F6F"/>
    <w:rsid w:val="005B3F75"/>
    <w:rsid w:val="005B4B40"/>
    <w:rsid w:val="005C2A6A"/>
    <w:rsid w:val="005D0595"/>
    <w:rsid w:val="005E3EA2"/>
    <w:rsid w:val="005E5BCD"/>
    <w:rsid w:val="005E7038"/>
    <w:rsid w:val="0062222D"/>
    <w:rsid w:val="00624C97"/>
    <w:rsid w:val="00631E0B"/>
    <w:rsid w:val="006320DF"/>
    <w:rsid w:val="0063236A"/>
    <w:rsid w:val="00633671"/>
    <w:rsid w:val="00637D0D"/>
    <w:rsid w:val="006407BA"/>
    <w:rsid w:val="0064360C"/>
    <w:rsid w:val="006515A4"/>
    <w:rsid w:val="006522CD"/>
    <w:rsid w:val="00657FEE"/>
    <w:rsid w:val="006763BB"/>
    <w:rsid w:val="00683B9D"/>
    <w:rsid w:val="00686325"/>
    <w:rsid w:val="006A0084"/>
    <w:rsid w:val="006A1FD9"/>
    <w:rsid w:val="006B18BF"/>
    <w:rsid w:val="006C35B0"/>
    <w:rsid w:val="006D0117"/>
    <w:rsid w:val="006D0981"/>
    <w:rsid w:val="006D6670"/>
    <w:rsid w:val="006E07B5"/>
    <w:rsid w:val="006E490C"/>
    <w:rsid w:val="00701646"/>
    <w:rsid w:val="00707511"/>
    <w:rsid w:val="00712B26"/>
    <w:rsid w:val="00715AC3"/>
    <w:rsid w:val="007206A3"/>
    <w:rsid w:val="00741F97"/>
    <w:rsid w:val="00742EE9"/>
    <w:rsid w:val="007507B0"/>
    <w:rsid w:val="00770EFF"/>
    <w:rsid w:val="007A02EF"/>
    <w:rsid w:val="007A29B7"/>
    <w:rsid w:val="007B1283"/>
    <w:rsid w:val="007B53F3"/>
    <w:rsid w:val="007C7E8B"/>
    <w:rsid w:val="007D4320"/>
    <w:rsid w:val="007D4B0A"/>
    <w:rsid w:val="007E03BA"/>
    <w:rsid w:val="007E59FB"/>
    <w:rsid w:val="007E6848"/>
    <w:rsid w:val="007F0EC7"/>
    <w:rsid w:val="007F12A8"/>
    <w:rsid w:val="0080001A"/>
    <w:rsid w:val="008015E3"/>
    <w:rsid w:val="00802C3D"/>
    <w:rsid w:val="00803A8D"/>
    <w:rsid w:val="00806518"/>
    <w:rsid w:val="00820C32"/>
    <w:rsid w:val="00824039"/>
    <w:rsid w:val="00834AC7"/>
    <w:rsid w:val="00841939"/>
    <w:rsid w:val="00841957"/>
    <w:rsid w:val="008539EA"/>
    <w:rsid w:val="00862954"/>
    <w:rsid w:val="00867505"/>
    <w:rsid w:val="00875C45"/>
    <w:rsid w:val="008772DF"/>
    <w:rsid w:val="00884147"/>
    <w:rsid w:val="00884483"/>
    <w:rsid w:val="00895D2D"/>
    <w:rsid w:val="00895E5D"/>
    <w:rsid w:val="008A70B5"/>
    <w:rsid w:val="008A7692"/>
    <w:rsid w:val="008B17F3"/>
    <w:rsid w:val="008C35AE"/>
    <w:rsid w:val="008F5E33"/>
    <w:rsid w:val="00901077"/>
    <w:rsid w:val="009064AE"/>
    <w:rsid w:val="00913759"/>
    <w:rsid w:val="0091632D"/>
    <w:rsid w:val="009214C2"/>
    <w:rsid w:val="00922C7D"/>
    <w:rsid w:val="009253E8"/>
    <w:rsid w:val="00931399"/>
    <w:rsid w:val="0094274F"/>
    <w:rsid w:val="00942984"/>
    <w:rsid w:val="009642BF"/>
    <w:rsid w:val="009650CF"/>
    <w:rsid w:val="00975604"/>
    <w:rsid w:val="00992034"/>
    <w:rsid w:val="009A2D8A"/>
    <w:rsid w:val="009B0789"/>
    <w:rsid w:val="009C3929"/>
    <w:rsid w:val="009D0B5F"/>
    <w:rsid w:val="009D3020"/>
    <w:rsid w:val="009D5AAF"/>
    <w:rsid w:val="009D5EA5"/>
    <w:rsid w:val="009D67EB"/>
    <w:rsid w:val="009F31C5"/>
    <w:rsid w:val="00A019F9"/>
    <w:rsid w:val="00A01F84"/>
    <w:rsid w:val="00A078D4"/>
    <w:rsid w:val="00A176E2"/>
    <w:rsid w:val="00A21B9B"/>
    <w:rsid w:val="00A22DDA"/>
    <w:rsid w:val="00A238F3"/>
    <w:rsid w:val="00A2766B"/>
    <w:rsid w:val="00A3153E"/>
    <w:rsid w:val="00A41B5D"/>
    <w:rsid w:val="00A42442"/>
    <w:rsid w:val="00A43D2B"/>
    <w:rsid w:val="00A570D3"/>
    <w:rsid w:val="00A660C7"/>
    <w:rsid w:val="00A717E3"/>
    <w:rsid w:val="00A96141"/>
    <w:rsid w:val="00A9719A"/>
    <w:rsid w:val="00AA6B38"/>
    <w:rsid w:val="00AC1D60"/>
    <w:rsid w:val="00AC4F48"/>
    <w:rsid w:val="00AC6548"/>
    <w:rsid w:val="00AE0D27"/>
    <w:rsid w:val="00AE584B"/>
    <w:rsid w:val="00AE5BCA"/>
    <w:rsid w:val="00B00DFE"/>
    <w:rsid w:val="00B06407"/>
    <w:rsid w:val="00B127D8"/>
    <w:rsid w:val="00B13971"/>
    <w:rsid w:val="00B15C32"/>
    <w:rsid w:val="00B2406C"/>
    <w:rsid w:val="00B27702"/>
    <w:rsid w:val="00B50A95"/>
    <w:rsid w:val="00B53710"/>
    <w:rsid w:val="00B54A32"/>
    <w:rsid w:val="00B56876"/>
    <w:rsid w:val="00B6038A"/>
    <w:rsid w:val="00B64D8C"/>
    <w:rsid w:val="00B74D50"/>
    <w:rsid w:val="00B751ED"/>
    <w:rsid w:val="00B851DB"/>
    <w:rsid w:val="00B91EEB"/>
    <w:rsid w:val="00B938DD"/>
    <w:rsid w:val="00BA581B"/>
    <w:rsid w:val="00BB576C"/>
    <w:rsid w:val="00BC135E"/>
    <w:rsid w:val="00BC2937"/>
    <w:rsid w:val="00BC7E51"/>
    <w:rsid w:val="00BD4014"/>
    <w:rsid w:val="00BE1522"/>
    <w:rsid w:val="00BE329D"/>
    <w:rsid w:val="00BE6540"/>
    <w:rsid w:val="00BF5D28"/>
    <w:rsid w:val="00BF7779"/>
    <w:rsid w:val="00C052FD"/>
    <w:rsid w:val="00C12BAF"/>
    <w:rsid w:val="00C25D83"/>
    <w:rsid w:val="00C32B21"/>
    <w:rsid w:val="00C528CE"/>
    <w:rsid w:val="00C731B3"/>
    <w:rsid w:val="00C82BAC"/>
    <w:rsid w:val="00C95DDD"/>
    <w:rsid w:val="00C9750B"/>
    <w:rsid w:val="00CA1134"/>
    <w:rsid w:val="00CA3440"/>
    <w:rsid w:val="00CB0CC1"/>
    <w:rsid w:val="00CB1586"/>
    <w:rsid w:val="00CB5674"/>
    <w:rsid w:val="00CC115F"/>
    <w:rsid w:val="00CD15F2"/>
    <w:rsid w:val="00CF3427"/>
    <w:rsid w:val="00CF3BD1"/>
    <w:rsid w:val="00D01E07"/>
    <w:rsid w:val="00D04074"/>
    <w:rsid w:val="00D178E4"/>
    <w:rsid w:val="00D21535"/>
    <w:rsid w:val="00D24F3C"/>
    <w:rsid w:val="00D258C9"/>
    <w:rsid w:val="00D548A6"/>
    <w:rsid w:val="00D64027"/>
    <w:rsid w:val="00D8021E"/>
    <w:rsid w:val="00D826C3"/>
    <w:rsid w:val="00D851E7"/>
    <w:rsid w:val="00D86A06"/>
    <w:rsid w:val="00D87C13"/>
    <w:rsid w:val="00D91557"/>
    <w:rsid w:val="00D938C7"/>
    <w:rsid w:val="00D94F28"/>
    <w:rsid w:val="00DA7DE0"/>
    <w:rsid w:val="00DB747B"/>
    <w:rsid w:val="00DD0F97"/>
    <w:rsid w:val="00DD2607"/>
    <w:rsid w:val="00DE14AE"/>
    <w:rsid w:val="00DE176A"/>
    <w:rsid w:val="00DE48A2"/>
    <w:rsid w:val="00DF1803"/>
    <w:rsid w:val="00DF5D50"/>
    <w:rsid w:val="00E00ED0"/>
    <w:rsid w:val="00E01E7E"/>
    <w:rsid w:val="00E1567D"/>
    <w:rsid w:val="00E31FFE"/>
    <w:rsid w:val="00E373C3"/>
    <w:rsid w:val="00E44D92"/>
    <w:rsid w:val="00E47E71"/>
    <w:rsid w:val="00E60C87"/>
    <w:rsid w:val="00E734AC"/>
    <w:rsid w:val="00E82066"/>
    <w:rsid w:val="00E85DC3"/>
    <w:rsid w:val="00EA77BE"/>
    <w:rsid w:val="00EB29DD"/>
    <w:rsid w:val="00ED5E70"/>
    <w:rsid w:val="00EE663A"/>
    <w:rsid w:val="00EF24F8"/>
    <w:rsid w:val="00EF3059"/>
    <w:rsid w:val="00EF6874"/>
    <w:rsid w:val="00F016D6"/>
    <w:rsid w:val="00F03DF5"/>
    <w:rsid w:val="00F043C0"/>
    <w:rsid w:val="00F048AF"/>
    <w:rsid w:val="00F31B84"/>
    <w:rsid w:val="00F36F32"/>
    <w:rsid w:val="00F456DB"/>
    <w:rsid w:val="00F61EBA"/>
    <w:rsid w:val="00F65DD6"/>
    <w:rsid w:val="00F66400"/>
    <w:rsid w:val="00F70BBC"/>
    <w:rsid w:val="00F75730"/>
    <w:rsid w:val="00F825D7"/>
    <w:rsid w:val="00F97AD1"/>
    <w:rsid w:val="00F97F1F"/>
    <w:rsid w:val="00FA1485"/>
    <w:rsid w:val="00FA3C5E"/>
    <w:rsid w:val="00FC44D5"/>
    <w:rsid w:val="00FD0DA5"/>
    <w:rsid w:val="00FD6E25"/>
    <w:rsid w:val="00FD6E39"/>
    <w:rsid w:val="00FF39DC"/>
    <w:rsid w:val="00FF5CD3"/>
    <w:rsid w:val="01EAB630"/>
    <w:rsid w:val="02702BC0"/>
    <w:rsid w:val="03391041"/>
    <w:rsid w:val="034D4E89"/>
    <w:rsid w:val="059B785B"/>
    <w:rsid w:val="05CFD88C"/>
    <w:rsid w:val="074687DA"/>
    <w:rsid w:val="0C179812"/>
    <w:rsid w:val="0FA87621"/>
    <w:rsid w:val="189DDDF5"/>
    <w:rsid w:val="2A26CC11"/>
    <w:rsid w:val="2D8C7079"/>
    <w:rsid w:val="35928502"/>
    <w:rsid w:val="3794CAE8"/>
    <w:rsid w:val="3DECA0BB"/>
    <w:rsid w:val="421A5C9F"/>
    <w:rsid w:val="4B377865"/>
    <w:rsid w:val="4C780180"/>
    <w:rsid w:val="4D97B28A"/>
    <w:rsid w:val="5289A649"/>
    <w:rsid w:val="52F0CF0A"/>
    <w:rsid w:val="538ED084"/>
    <w:rsid w:val="555876B9"/>
    <w:rsid w:val="5FB1A466"/>
    <w:rsid w:val="6F6B9458"/>
    <w:rsid w:val="7D596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3803DD"/>
  <w15:chartTrackingRefBased/>
  <w15:docId w15:val="{E418EFDD-7638-48C7-ADA9-CB408BFC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E51"/>
    <w:pPr>
      <w:spacing w:after="0" w:line="240" w:lineRule="auto"/>
    </w:pPr>
    <w:rPr>
      <w:rFonts w:ascii="Calibri" w:hAnsi="Calibri" w:cs="Calibri"/>
      <w:sz w:val="22"/>
      <w:szCs w:val="22"/>
    </w:rPr>
  </w:style>
  <w:style w:type="paragraph" w:styleId="Heading1">
    <w:name w:val="heading 1"/>
    <w:basedOn w:val="Normal"/>
    <w:link w:val="Heading1Char"/>
    <w:uiPriority w:val="9"/>
    <w:qFormat/>
    <w:rsid w:val="00D178E4"/>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7E51"/>
    <w:pPr>
      <w:spacing w:before="100" w:beforeAutospacing="1" w:after="100" w:afterAutospacing="1"/>
    </w:pPr>
  </w:style>
  <w:style w:type="character" w:customStyle="1" w:styleId="xcontentpasted1">
    <w:name w:val="x_contentpasted1"/>
    <w:basedOn w:val="DefaultParagraphFont"/>
    <w:rsid w:val="00BC7E51"/>
  </w:style>
  <w:style w:type="character" w:styleId="Hyperlink">
    <w:name w:val="Hyperlink"/>
    <w:basedOn w:val="DefaultParagraphFont"/>
    <w:uiPriority w:val="99"/>
    <w:unhideWhenUsed/>
    <w:rsid w:val="00E734AC"/>
    <w:rPr>
      <w:color w:val="0563C1"/>
      <w:u w:val="single"/>
    </w:rPr>
  </w:style>
  <w:style w:type="character" w:customStyle="1" w:styleId="xcontentpasted0">
    <w:name w:val="x_contentpasted0"/>
    <w:basedOn w:val="DefaultParagraphFont"/>
    <w:rsid w:val="00E734AC"/>
  </w:style>
  <w:style w:type="character" w:customStyle="1" w:styleId="Heading1Char">
    <w:name w:val="Heading 1 Char"/>
    <w:basedOn w:val="DefaultParagraphFont"/>
    <w:link w:val="Heading1"/>
    <w:uiPriority w:val="9"/>
    <w:rsid w:val="00D178E4"/>
    <w:rPr>
      <w:rFonts w:ascii="Times New Roman" w:hAnsi="Times New Roman" w:cs="Times New Roman"/>
      <w:b/>
      <w:bCs/>
      <w:kern w:val="36"/>
      <w:sz w:val="48"/>
      <w:szCs w:val="48"/>
    </w:rPr>
  </w:style>
  <w:style w:type="paragraph" w:customStyle="1" w:styleId="paragraph">
    <w:name w:val="paragraph"/>
    <w:basedOn w:val="Normal"/>
    <w:rsid w:val="00384953"/>
    <w:pPr>
      <w:spacing w:before="100" w:beforeAutospacing="1" w:after="100" w:afterAutospacing="1"/>
    </w:pPr>
    <w:rPr>
      <w:rFonts w:ascii="Times New Roman" w:hAnsi="Times New Roman" w:cs="Times New Roman"/>
      <w:sz w:val="20"/>
      <w:szCs w:val="20"/>
    </w:rPr>
  </w:style>
  <w:style w:type="character" w:customStyle="1" w:styleId="normaltextrun">
    <w:name w:val="normaltextrun"/>
    <w:basedOn w:val="DefaultParagraphFont"/>
    <w:rsid w:val="00384953"/>
  </w:style>
  <w:style w:type="character" w:customStyle="1" w:styleId="eop">
    <w:name w:val="eop"/>
    <w:basedOn w:val="DefaultParagraphFont"/>
    <w:rsid w:val="00384953"/>
  </w:style>
  <w:style w:type="character" w:styleId="UnresolvedMention">
    <w:name w:val="Unresolved Mention"/>
    <w:basedOn w:val="DefaultParagraphFont"/>
    <w:uiPriority w:val="99"/>
    <w:semiHidden/>
    <w:unhideWhenUsed/>
    <w:rsid w:val="00DE176A"/>
    <w:rPr>
      <w:color w:val="605E5C"/>
      <w:shd w:val="clear" w:color="auto" w:fill="E1DFDD"/>
    </w:rPr>
  </w:style>
  <w:style w:type="paragraph" w:styleId="NoSpacing">
    <w:name w:val="No Spacing"/>
    <w:basedOn w:val="Normal"/>
    <w:uiPriority w:val="1"/>
    <w:qFormat/>
    <w:rsid w:val="003D1D4B"/>
  </w:style>
  <w:style w:type="character" w:customStyle="1" w:styleId="contentpasted0">
    <w:name w:val="contentpasted0"/>
    <w:basedOn w:val="DefaultParagraphFont"/>
    <w:rsid w:val="003D1D4B"/>
  </w:style>
  <w:style w:type="paragraph" w:styleId="ListParagraph">
    <w:name w:val="List Paragraph"/>
    <w:basedOn w:val="Normal"/>
    <w:uiPriority w:val="34"/>
    <w:qFormat/>
    <w:rsid w:val="001F4F3C"/>
    <w:pPr>
      <w:ind w:left="720"/>
      <w:contextualSpacing/>
    </w:pPr>
  </w:style>
  <w:style w:type="paragraph" w:styleId="PlainText">
    <w:name w:val="Plain Text"/>
    <w:basedOn w:val="Normal"/>
    <w:link w:val="PlainTextChar"/>
    <w:uiPriority w:val="99"/>
    <w:unhideWhenUsed/>
    <w:rsid w:val="001B6AC9"/>
    <w:rPr>
      <w:rFonts w:eastAsia="Calibri" w:cs="Times New Roman"/>
      <w:szCs w:val="21"/>
    </w:rPr>
  </w:style>
  <w:style w:type="character" w:customStyle="1" w:styleId="PlainTextChar">
    <w:name w:val="Plain Text Char"/>
    <w:basedOn w:val="DefaultParagraphFont"/>
    <w:link w:val="PlainText"/>
    <w:uiPriority w:val="99"/>
    <w:rsid w:val="001B6AC9"/>
    <w:rPr>
      <w:rFonts w:ascii="Calibri" w:eastAsia="Calibri" w:hAnsi="Calibri" w:cs="Times New Roman"/>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9131">
      <w:bodyDiv w:val="1"/>
      <w:marLeft w:val="0"/>
      <w:marRight w:val="0"/>
      <w:marTop w:val="0"/>
      <w:marBottom w:val="0"/>
      <w:divBdr>
        <w:top w:val="none" w:sz="0" w:space="0" w:color="auto"/>
        <w:left w:val="none" w:sz="0" w:space="0" w:color="auto"/>
        <w:bottom w:val="none" w:sz="0" w:space="0" w:color="auto"/>
        <w:right w:val="none" w:sz="0" w:space="0" w:color="auto"/>
      </w:divBdr>
    </w:div>
    <w:div w:id="102848628">
      <w:bodyDiv w:val="1"/>
      <w:marLeft w:val="0"/>
      <w:marRight w:val="0"/>
      <w:marTop w:val="0"/>
      <w:marBottom w:val="0"/>
      <w:divBdr>
        <w:top w:val="none" w:sz="0" w:space="0" w:color="auto"/>
        <w:left w:val="none" w:sz="0" w:space="0" w:color="auto"/>
        <w:bottom w:val="none" w:sz="0" w:space="0" w:color="auto"/>
        <w:right w:val="none" w:sz="0" w:space="0" w:color="auto"/>
      </w:divBdr>
    </w:div>
    <w:div w:id="322048934">
      <w:bodyDiv w:val="1"/>
      <w:marLeft w:val="0"/>
      <w:marRight w:val="0"/>
      <w:marTop w:val="0"/>
      <w:marBottom w:val="0"/>
      <w:divBdr>
        <w:top w:val="none" w:sz="0" w:space="0" w:color="auto"/>
        <w:left w:val="none" w:sz="0" w:space="0" w:color="auto"/>
        <w:bottom w:val="none" w:sz="0" w:space="0" w:color="auto"/>
        <w:right w:val="none" w:sz="0" w:space="0" w:color="auto"/>
      </w:divBdr>
    </w:div>
    <w:div w:id="392123336">
      <w:bodyDiv w:val="1"/>
      <w:marLeft w:val="0"/>
      <w:marRight w:val="0"/>
      <w:marTop w:val="0"/>
      <w:marBottom w:val="0"/>
      <w:divBdr>
        <w:top w:val="none" w:sz="0" w:space="0" w:color="auto"/>
        <w:left w:val="none" w:sz="0" w:space="0" w:color="auto"/>
        <w:bottom w:val="none" w:sz="0" w:space="0" w:color="auto"/>
        <w:right w:val="none" w:sz="0" w:space="0" w:color="auto"/>
      </w:divBdr>
    </w:div>
    <w:div w:id="628781708">
      <w:bodyDiv w:val="1"/>
      <w:marLeft w:val="0"/>
      <w:marRight w:val="0"/>
      <w:marTop w:val="0"/>
      <w:marBottom w:val="0"/>
      <w:divBdr>
        <w:top w:val="none" w:sz="0" w:space="0" w:color="auto"/>
        <w:left w:val="none" w:sz="0" w:space="0" w:color="auto"/>
        <w:bottom w:val="none" w:sz="0" w:space="0" w:color="auto"/>
        <w:right w:val="none" w:sz="0" w:space="0" w:color="auto"/>
      </w:divBdr>
    </w:div>
    <w:div w:id="705838952">
      <w:bodyDiv w:val="1"/>
      <w:marLeft w:val="0"/>
      <w:marRight w:val="0"/>
      <w:marTop w:val="0"/>
      <w:marBottom w:val="0"/>
      <w:divBdr>
        <w:top w:val="none" w:sz="0" w:space="0" w:color="auto"/>
        <w:left w:val="none" w:sz="0" w:space="0" w:color="auto"/>
        <w:bottom w:val="none" w:sz="0" w:space="0" w:color="auto"/>
        <w:right w:val="none" w:sz="0" w:space="0" w:color="auto"/>
      </w:divBdr>
    </w:div>
    <w:div w:id="800801644">
      <w:bodyDiv w:val="1"/>
      <w:marLeft w:val="0"/>
      <w:marRight w:val="0"/>
      <w:marTop w:val="0"/>
      <w:marBottom w:val="0"/>
      <w:divBdr>
        <w:top w:val="none" w:sz="0" w:space="0" w:color="auto"/>
        <w:left w:val="none" w:sz="0" w:space="0" w:color="auto"/>
        <w:bottom w:val="none" w:sz="0" w:space="0" w:color="auto"/>
        <w:right w:val="none" w:sz="0" w:space="0" w:color="auto"/>
      </w:divBdr>
    </w:div>
    <w:div w:id="1220750914">
      <w:bodyDiv w:val="1"/>
      <w:marLeft w:val="0"/>
      <w:marRight w:val="0"/>
      <w:marTop w:val="0"/>
      <w:marBottom w:val="0"/>
      <w:divBdr>
        <w:top w:val="none" w:sz="0" w:space="0" w:color="auto"/>
        <w:left w:val="none" w:sz="0" w:space="0" w:color="auto"/>
        <w:bottom w:val="none" w:sz="0" w:space="0" w:color="auto"/>
        <w:right w:val="none" w:sz="0" w:space="0" w:color="auto"/>
      </w:divBdr>
    </w:div>
    <w:div w:id="1350716210">
      <w:bodyDiv w:val="1"/>
      <w:marLeft w:val="0"/>
      <w:marRight w:val="0"/>
      <w:marTop w:val="0"/>
      <w:marBottom w:val="0"/>
      <w:divBdr>
        <w:top w:val="none" w:sz="0" w:space="0" w:color="auto"/>
        <w:left w:val="none" w:sz="0" w:space="0" w:color="auto"/>
        <w:bottom w:val="none" w:sz="0" w:space="0" w:color="auto"/>
        <w:right w:val="none" w:sz="0" w:space="0" w:color="auto"/>
      </w:divBdr>
    </w:div>
    <w:div w:id="1487936960">
      <w:bodyDiv w:val="1"/>
      <w:marLeft w:val="0"/>
      <w:marRight w:val="0"/>
      <w:marTop w:val="0"/>
      <w:marBottom w:val="0"/>
      <w:divBdr>
        <w:top w:val="none" w:sz="0" w:space="0" w:color="auto"/>
        <w:left w:val="none" w:sz="0" w:space="0" w:color="auto"/>
        <w:bottom w:val="none" w:sz="0" w:space="0" w:color="auto"/>
        <w:right w:val="none" w:sz="0" w:space="0" w:color="auto"/>
      </w:divBdr>
    </w:div>
    <w:div w:id="1518693819">
      <w:bodyDiv w:val="1"/>
      <w:marLeft w:val="0"/>
      <w:marRight w:val="0"/>
      <w:marTop w:val="0"/>
      <w:marBottom w:val="0"/>
      <w:divBdr>
        <w:top w:val="none" w:sz="0" w:space="0" w:color="auto"/>
        <w:left w:val="none" w:sz="0" w:space="0" w:color="auto"/>
        <w:bottom w:val="none" w:sz="0" w:space="0" w:color="auto"/>
        <w:right w:val="none" w:sz="0" w:space="0" w:color="auto"/>
      </w:divBdr>
    </w:div>
    <w:div w:id="1630286259">
      <w:bodyDiv w:val="1"/>
      <w:marLeft w:val="0"/>
      <w:marRight w:val="0"/>
      <w:marTop w:val="0"/>
      <w:marBottom w:val="0"/>
      <w:divBdr>
        <w:top w:val="none" w:sz="0" w:space="0" w:color="auto"/>
        <w:left w:val="none" w:sz="0" w:space="0" w:color="auto"/>
        <w:bottom w:val="none" w:sz="0" w:space="0" w:color="auto"/>
        <w:right w:val="none" w:sz="0" w:space="0" w:color="auto"/>
      </w:divBdr>
    </w:div>
    <w:div w:id="1742943231">
      <w:bodyDiv w:val="1"/>
      <w:marLeft w:val="0"/>
      <w:marRight w:val="0"/>
      <w:marTop w:val="0"/>
      <w:marBottom w:val="0"/>
      <w:divBdr>
        <w:top w:val="none" w:sz="0" w:space="0" w:color="auto"/>
        <w:left w:val="none" w:sz="0" w:space="0" w:color="auto"/>
        <w:bottom w:val="none" w:sz="0" w:space="0" w:color="auto"/>
        <w:right w:val="none" w:sz="0" w:space="0" w:color="auto"/>
      </w:divBdr>
    </w:div>
    <w:div w:id="1743717111">
      <w:bodyDiv w:val="1"/>
      <w:marLeft w:val="0"/>
      <w:marRight w:val="0"/>
      <w:marTop w:val="0"/>
      <w:marBottom w:val="0"/>
      <w:divBdr>
        <w:top w:val="none" w:sz="0" w:space="0" w:color="auto"/>
        <w:left w:val="none" w:sz="0" w:space="0" w:color="auto"/>
        <w:bottom w:val="none" w:sz="0" w:space="0" w:color="auto"/>
        <w:right w:val="none" w:sz="0" w:space="0" w:color="auto"/>
      </w:divBdr>
    </w:div>
    <w:div w:id="1904366782">
      <w:bodyDiv w:val="1"/>
      <w:marLeft w:val="0"/>
      <w:marRight w:val="0"/>
      <w:marTop w:val="0"/>
      <w:marBottom w:val="0"/>
      <w:divBdr>
        <w:top w:val="none" w:sz="0" w:space="0" w:color="auto"/>
        <w:left w:val="none" w:sz="0" w:space="0" w:color="auto"/>
        <w:bottom w:val="none" w:sz="0" w:space="0" w:color="auto"/>
        <w:right w:val="none" w:sz="0" w:space="0" w:color="auto"/>
      </w:divBdr>
    </w:div>
    <w:div w:id="2136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01web.zoom.us/j/63749408879?pwd=KKOaChATuQaM9J5SIzkjXlyzaqs0VJ.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01web.zoom.us/j/66417353632?pwd=zgubYW2liwrKdDayhjlFJqWesMUhM3.1" TargetMode="External"/><Relationship Id="rId12" Type="http://schemas.openxmlformats.org/officeDocument/2006/relationships/hyperlink" Target="mailto:diana.mcmillan@umanitoba.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01web.zoom.us/j/63817319765?pwd=IQ8YlOE3UseIo1CLn3sser6cJq9e9k.1" TargetMode="External"/><Relationship Id="rId11" Type="http://schemas.openxmlformats.org/officeDocument/2006/relationships/hyperlink" Target="https://umanitoba.yuja.com/V/PlayList?node=4121225&amp;a=1926463596&amp;autoplay=1" TargetMode="External"/><Relationship Id="rId5" Type="http://schemas.openxmlformats.org/officeDocument/2006/relationships/image" Target="media/image1.png"/><Relationship Id="rId15" Type="http://schemas.microsoft.com/office/2020/10/relationships/intelligence" Target="intelligence2.xml"/><Relationship Id="rId10" Type="http://schemas.openxmlformats.org/officeDocument/2006/relationships/hyperlink" Target="https://ca01web.zoom.us/j/63017221594?pwd=87NpThWSRhyGBvMeNM59dFVttKIYgw.1" TargetMode="External"/><Relationship Id="rId4" Type="http://schemas.openxmlformats.org/officeDocument/2006/relationships/webSettings" Target="webSettings.xml"/><Relationship Id="rId9" Type="http://schemas.openxmlformats.org/officeDocument/2006/relationships/hyperlink" Target="https://ca01web.zoom.us/j/68777905586?pwd=V3t56aaaFMxhnSvTQa4KHsdxX3RXO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McMillan</dc:creator>
  <cp:keywords/>
  <dc:description/>
  <cp:lastModifiedBy>Diana McMillan</cp:lastModifiedBy>
  <cp:revision>25</cp:revision>
  <dcterms:created xsi:type="dcterms:W3CDTF">2025-04-25T14:59:00Z</dcterms:created>
  <dcterms:modified xsi:type="dcterms:W3CDTF">2025-04-25T16:43:00Z</dcterms:modified>
</cp:coreProperties>
</file>