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E1" w14:textId="32A72CAD" w:rsidR="007B1283" w:rsidRDefault="002B7015" w:rsidP="007B1283">
      <w:pPr>
        <w:rPr>
          <w:b/>
          <w:bCs/>
          <w:i/>
          <w:iCs/>
          <w:sz w:val="32"/>
          <w:szCs w:val="32"/>
        </w:rPr>
      </w:pPr>
      <w:bookmarkStart w:id="0" w:name="_Hlk196472848"/>
      <w:bookmarkEnd w:id="0"/>
      <w:r w:rsidRPr="03391041">
        <w:rPr>
          <w:b/>
          <w:bCs/>
          <w:i/>
          <w:iCs/>
          <w:sz w:val="32"/>
          <w:szCs w:val="32"/>
        </w:rPr>
        <w:t xml:space="preserve">Extending a warm welcome to you and your colleagues to join us at the Catalysts for Care </w:t>
      </w:r>
      <w:r w:rsidR="005016C0" w:rsidRPr="03391041">
        <w:rPr>
          <w:b/>
          <w:bCs/>
          <w:i/>
          <w:iCs/>
          <w:sz w:val="32"/>
          <w:szCs w:val="32"/>
        </w:rPr>
        <w:t xml:space="preserve">2025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503DF1D6" w14:textId="77777777" w:rsidR="00100401" w:rsidRDefault="00100401" w:rsidP="007B1283">
      <w:pPr>
        <w:rPr>
          <w:b/>
          <w:bCs/>
          <w:i/>
          <w:iCs/>
          <w:sz w:val="32"/>
          <w:szCs w:val="32"/>
        </w:rPr>
      </w:pPr>
    </w:p>
    <w:p w14:paraId="77F69FBE" w14:textId="34D9DCDB" w:rsidR="00913981" w:rsidRPr="00913981" w:rsidRDefault="00913981" w:rsidP="00913981">
      <w:pPr>
        <w:rPr>
          <w:rFonts w:ascii="Times New Roman" w:eastAsia="Times New Roman" w:hAnsi="Times New Roman" w:cs="Times New Roman"/>
          <w:sz w:val="24"/>
          <w:szCs w:val="24"/>
        </w:rPr>
      </w:pPr>
      <w:r w:rsidRPr="00913981">
        <w:rPr>
          <w:rFonts w:ascii="Times New Roman" w:eastAsia="Times New Roman" w:hAnsi="Times New Roman" w:cs="Times New Roman"/>
          <w:noProof/>
          <w:sz w:val="24"/>
          <w:szCs w:val="24"/>
        </w:rPr>
        <w:drawing>
          <wp:inline distT="0" distB="0" distL="0" distR="0" wp14:anchorId="20C67155" wp14:editId="46B2A33A">
            <wp:extent cx="2825750" cy="2742368"/>
            <wp:effectExtent l="0" t="0" r="0" b="1270"/>
            <wp:docPr id="935458497" name="Picture 2" descr="A person with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58497" name="Picture 2" descr="A person with glasses smiling&#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5459" b="30787"/>
                    <a:stretch>
                      <a:fillRect/>
                    </a:stretch>
                  </pic:blipFill>
                  <pic:spPr bwMode="auto">
                    <a:xfrm>
                      <a:off x="0" y="0"/>
                      <a:ext cx="2856035" cy="2771760"/>
                    </a:xfrm>
                    <a:prstGeom prst="rect">
                      <a:avLst/>
                    </a:prstGeom>
                    <a:noFill/>
                    <a:ln>
                      <a:noFill/>
                    </a:ln>
                    <a:extLst>
                      <a:ext uri="{53640926-AAD7-44D8-BBD7-CCE9431645EC}">
                        <a14:shadowObscured xmlns:a14="http://schemas.microsoft.com/office/drawing/2010/main"/>
                      </a:ext>
                    </a:extLst>
                  </pic:spPr>
                </pic:pic>
              </a:graphicData>
            </a:graphic>
          </wp:inline>
        </w:drawing>
      </w:r>
      <w:r w:rsidRPr="00913981">
        <w:rPr>
          <w:rFonts w:ascii="Times New Roman" w:eastAsia="Times New Roman" w:hAnsi="Times New Roman" w:cs="Times New Roman"/>
          <w:noProof/>
          <w:sz w:val="24"/>
          <w:szCs w:val="24"/>
        </w:rPr>
        <w:drawing>
          <wp:inline distT="0" distB="0" distL="0" distR="0" wp14:anchorId="326634BA" wp14:editId="261D6269">
            <wp:extent cx="2990850" cy="2718955"/>
            <wp:effectExtent l="0" t="0" r="0" b="5715"/>
            <wp:docPr id="2132890899" name="Picture 3" descr="A person wearing glasses and a black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90899" name="Picture 3" descr="A person wearing glasses and a black jacket&#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l="20300" r="21881" b="21154"/>
                    <a:stretch>
                      <a:fillRect/>
                    </a:stretch>
                  </pic:blipFill>
                  <pic:spPr bwMode="auto">
                    <a:xfrm>
                      <a:off x="0" y="0"/>
                      <a:ext cx="3005684" cy="2732441"/>
                    </a:xfrm>
                    <a:prstGeom prst="rect">
                      <a:avLst/>
                    </a:prstGeom>
                    <a:noFill/>
                    <a:ln>
                      <a:noFill/>
                    </a:ln>
                    <a:extLst>
                      <a:ext uri="{53640926-AAD7-44D8-BBD7-CCE9431645EC}">
                        <a14:shadowObscured xmlns:a14="http://schemas.microsoft.com/office/drawing/2010/main"/>
                      </a:ext>
                    </a:extLst>
                  </pic:spPr>
                </pic:pic>
              </a:graphicData>
            </a:graphic>
          </wp:inline>
        </w:drawing>
      </w:r>
    </w:p>
    <w:p w14:paraId="7228A783" w14:textId="77777777" w:rsidR="00100401" w:rsidRDefault="00100401" w:rsidP="00100401">
      <w:pPr>
        <w:spacing w:after="240"/>
        <w:rPr>
          <w:rFonts w:asciiTheme="minorHAnsi" w:eastAsiaTheme="minorEastAsia" w:hAnsiTheme="minorHAnsi" w:cstheme="minorBidi"/>
          <w:b/>
          <w:bCs/>
          <w:sz w:val="32"/>
          <w:szCs w:val="32"/>
        </w:rPr>
      </w:pPr>
    </w:p>
    <w:p w14:paraId="775FD133" w14:textId="6F74E2AB" w:rsidR="00100401" w:rsidRPr="00F65DD6" w:rsidRDefault="00100401" w:rsidP="00100401">
      <w:pPr>
        <w:spacing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Pr>
          <w:rFonts w:asciiTheme="minorHAnsi" w:eastAsiaTheme="minorEastAsia" w:hAnsiTheme="minorHAnsi" w:cstheme="minorBidi"/>
          <w:b/>
          <w:bCs/>
          <w:sz w:val="32"/>
          <w:szCs w:val="32"/>
        </w:rPr>
        <w:t>October 14th</w:t>
      </w:r>
      <w:r w:rsidRPr="03391041">
        <w:rPr>
          <w:rFonts w:asciiTheme="minorHAnsi" w:eastAsiaTheme="minorEastAsia" w:hAnsiTheme="minorHAnsi" w:cstheme="minorBidi"/>
          <w:b/>
          <w:bCs/>
          <w:sz w:val="32"/>
          <w:szCs w:val="32"/>
        </w:rPr>
        <w:t>, 2025, 12:00 – 1:00 pm, ZOOM presentation. Central Time Zone</w:t>
      </w:r>
      <w:r>
        <w:rPr>
          <w:rFonts w:asciiTheme="minorHAnsi" w:eastAsiaTheme="minorEastAsia" w:hAnsiTheme="minorHAnsi" w:cstheme="minorBidi"/>
          <w:b/>
          <w:bCs/>
          <w:sz w:val="32"/>
          <w:szCs w:val="32"/>
        </w:rPr>
        <w:t>-DST</w:t>
      </w:r>
    </w:p>
    <w:p w14:paraId="31E98D4F" w14:textId="77777777" w:rsidR="00100401" w:rsidRPr="00913981" w:rsidRDefault="00100401" w:rsidP="00100401">
      <w:pPr>
        <w:rPr>
          <w:b/>
          <w:bCs/>
          <w:sz w:val="32"/>
          <w:szCs w:val="32"/>
        </w:rPr>
      </w:pPr>
      <w:r w:rsidRPr="004C2512">
        <w:rPr>
          <w:rFonts w:asciiTheme="minorHAnsi" w:eastAsiaTheme="minorEastAsia" w:hAnsiTheme="minorHAnsi" w:cstheme="minorBidi"/>
          <w:b/>
          <w:bCs/>
          <w:sz w:val="32"/>
          <w:szCs w:val="32"/>
        </w:rPr>
        <w:t>Presenter</w:t>
      </w:r>
      <w:r>
        <w:rPr>
          <w:rFonts w:asciiTheme="minorHAnsi" w:eastAsiaTheme="minorEastAsia" w:hAnsiTheme="minorHAnsi" w:cstheme="minorBidi"/>
          <w:b/>
          <w:bCs/>
          <w:sz w:val="32"/>
          <w:szCs w:val="32"/>
        </w:rPr>
        <w:t>s:</w:t>
      </w:r>
      <w:r w:rsidRPr="00913981">
        <w:rPr>
          <w:b/>
          <w:bCs/>
          <w:sz w:val="24"/>
          <w:szCs w:val="24"/>
        </w:rPr>
        <w:t xml:space="preserve"> </w:t>
      </w:r>
      <w:r>
        <w:rPr>
          <w:b/>
          <w:bCs/>
          <w:sz w:val="32"/>
          <w:szCs w:val="32"/>
        </w:rPr>
        <w:t xml:space="preserve">Dr. </w:t>
      </w:r>
      <w:r w:rsidRPr="00913981">
        <w:rPr>
          <w:b/>
          <w:bCs/>
          <w:sz w:val="32"/>
          <w:szCs w:val="32"/>
        </w:rPr>
        <w:t xml:space="preserve">Kim Mitchell, RN, PhD, Assistant Professor, &amp; </w:t>
      </w:r>
      <w:r>
        <w:rPr>
          <w:b/>
          <w:bCs/>
          <w:sz w:val="32"/>
          <w:szCs w:val="32"/>
        </w:rPr>
        <w:t xml:space="preserve">Dr. </w:t>
      </w:r>
      <w:r w:rsidRPr="00913981">
        <w:rPr>
          <w:b/>
          <w:bCs/>
          <w:sz w:val="32"/>
          <w:szCs w:val="32"/>
        </w:rPr>
        <w:t>Marnie Kramer, RN, PhD, Assistant Professor,</w:t>
      </w:r>
      <w:r w:rsidRPr="00913981">
        <w:rPr>
          <w:sz w:val="32"/>
          <w:szCs w:val="32"/>
        </w:rPr>
        <w:t xml:space="preserve"> College of Nursing, University of Manitoba, Winnipeg, MB</w:t>
      </w:r>
      <w:r>
        <w:rPr>
          <w:sz w:val="32"/>
          <w:szCs w:val="32"/>
        </w:rPr>
        <w:t>.</w:t>
      </w:r>
    </w:p>
    <w:p w14:paraId="0D414C90" w14:textId="77777777" w:rsidR="00100401" w:rsidRDefault="00100401" w:rsidP="00100401">
      <w:pPr>
        <w:rPr>
          <w:rFonts w:asciiTheme="minorHAnsi" w:eastAsiaTheme="minorEastAsia" w:hAnsiTheme="minorHAnsi" w:cstheme="minorBidi"/>
          <w:b/>
          <w:bCs/>
          <w:sz w:val="32"/>
          <w:szCs w:val="32"/>
        </w:rPr>
      </w:pPr>
    </w:p>
    <w:p w14:paraId="67DEEC3C" w14:textId="1CAF544A" w:rsidR="00100401" w:rsidRPr="004C2512" w:rsidRDefault="00100401" w:rsidP="00100401">
      <w:pPr>
        <w:rPr>
          <w:rFonts w:asciiTheme="minorHAnsi" w:eastAsiaTheme="minorEastAsia" w:hAnsiTheme="minorHAnsi" w:cstheme="minorBidi"/>
          <w:b/>
          <w:bCs/>
          <w:sz w:val="32"/>
          <w:szCs w:val="32"/>
        </w:rPr>
      </w:pPr>
      <w:r w:rsidRPr="004C2512">
        <w:rPr>
          <w:rFonts w:asciiTheme="minorHAnsi" w:eastAsiaTheme="minorEastAsia" w:hAnsiTheme="minorHAnsi" w:cstheme="minorBidi"/>
          <w:b/>
          <w:bCs/>
          <w:sz w:val="32"/>
          <w:szCs w:val="32"/>
        </w:rPr>
        <w:t xml:space="preserve">Title: </w:t>
      </w:r>
      <w:r w:rsidRPr="00913981">
        <w:rPr>
          <w:i/>
          <w:iCs/>
          <w:sz w:val="32"/>
          <w:szCs w:val="32"/>
        </w:rPr>
        <w:t>An exploratory study of threshold concepts in nursing education: Examining student and faculty perspectives about the troublesome nature of learning concepts of heath and illness</w:t>
      </w:r>
      <w:r w:rsidRPr="00913981">
        <w:rPr>
          <w:sz w:val="32"/>
          <w:szCs w:val="32"/>
        </w:rPr>
        <w:t>.</w:t>
      </w:r>
    </w:p>
    <w:p w14:paraId="50D7DF57" w14:textId="77777777" w:rsidR="00913981" w:rsidRDefault="00913981" w:rsidP="00913981">
      <w:pPr>
        <w:spacing w:after="160" w:line="259" w:lineRule="auto"/>
        <w:rPr>
          <w:b/>
          <w:bCs/>
        </w:rPr>
      </w:pPr>
    </w:p>
    <w:p w14:paraId="209B908C" w14:textId="5CC9BC67" w:rsidR="00913981" w:rsidRPr="002E2A81" w:rsidRDefault="00A9719A" w:rsidP="00913981">
      <w:pPr>
        <w:spacing w:after="160" w:line="259" w:lineRule="auto"/>
      </w:pPr>
      <w:r w:rsidRPr="03391041">
        <w:rPr>
          <w:b/>
          <w:bCs/>
        </w:rPr>
        <w:t>ZOOM LINK:</w:t>
      </w:r>
      <w:r w:rsidR="00735063">
        <w:t xml:space="preserve"> </w:t>
      </w:r>
      <w:hyperlink r:id="rId7" w:tooltip="https://ca01web.zoom.us/j/68777905586?pwd=V3t56aaaFMxhnSvTQa4KHsdxX3RXO7.1" w:history="1">
        <w:r w:rsidR="00913981" w:rsidRPr="002E2A81">
          <w:rPr>
            <w:rStyle w:val="Hyperlink"/>
          </w:rPr>
          <w:t>https://ca01web.zoom.us/j/68777905586?pwd=V3t56aaaFMxhnSvTQa4KHsdxX3RXO7.1</w:t>
        </w:r>
      </w:hyperlink>
    </w:p>
    <w:p w14:paraId="07ACC8F1" w14:textId="1060878C" w:rsidR="00100401" w:rsidRPr="00100401" w:rsidRDefault="2A26CC11" w:rsidP="00100401">
      <w:pPr>
        <w:rPr>
          <w:rFonts w:ascii="Arial" w:eastAsia="Aptos" w:hAnsi="Arial" w:cs="Arial"/>
          <w:color w:val="000000" w:themeColor="text1"/>
          <w:sz w:val="24"/>
          <w:szCs w:val="24"/>
        </w:rPr>
      </w:pPr>
      <w:r w:rsidRPr="00100401">
        <w:rPr>
          <w:rFonts w:ascii="Arial" w:eastAsia="Aptos" w:hAnsi="Arial" w:cs="Arial"/>
          <w:b/>
          <w:bCs/>
          <w:color w:val="000000" w:themeColor="text1"/>
          <w:sz w:val="24"/>
          <w:szCs w:val="24"/>
          <w:lang w:val="en-CA"/>
        </w:rPr>
        <w:t>Abstract</w:t>
      </w:r>
      <w:r w:rsidR="0C179812" w:rsidRPr="00100401">
        <w:rPr>
          <w:rFonts w:ascii="Arial" w:eastAsia="Aptos" w:hAnsi="Arial" w:cs="Arial"/>
          <w:b/>
          <w:bCs/>
          <w:color w:val="000000" w:themeColor="text1"/>
          <w:sz w:val="24"/>
          <w:szCs w:val="24"/>
          <w:lang w:val="en-CA"/>
        </w:rPr>
        <w:t>:</w:t>
      </w:r>
      <w:r w:rsidRPr="00100401">
        <w:rPr>
          <w:rFonts w:ascii="Arial" w:eastAsia="Aptos" w:hAnsi="Arial" w:cs="Arial"/>
          <w:b/>
          <w:bCs/>
          <w:color w:val="000000" w:themeColor="text1"/>
          <w:sz w:val="24"/>
          <w:szCs w:val="24"/>
          <w:lang w:val="en-CA"/>
        </w:rPr>
        <w:t xml:space="preserve"> </w:t>
      </w:r>
      <w:r w:rsidR="00100401" w:rsidRPr="00100401">
        <w:rPr>
          <w:rFonts w:ascii="Arial" w:hAnsi="Arial" w:cs="Arial"/>
          <w:b/>
          <w:bCs/>
          <w:sz w:val="24"/>
          <w:szCs w:val="24"/>
        </w:rPr>
        <w:t xml:space="preserve">An exploratory study of threshold concepts in nursing education: Examining student and faculty perspectives about the troublesome nature of learning concepts of heath and illness </w:t>
      </w:r>
    </w:p>
    <w:p w14:paraId="0AA56865" w14:textId="77777777" w:rsidR="00100401" w:rsidRPr="00100401" w:rsidRDefault="00100401" w:rsidP="00100401">
      <w:pPr>
        <w:rPr>
          <w:rFonts w:ascii="Arial" w:hAnsi="Arial" w:cs="Arial"/>
          <w:sz w:val="24"/>
          <w:szCs w:val="24"/>
        </w:rPr>
      </w:pPr>
    </w:p>
    <w:p w14:paraId="06A2AFEE" w14:textId="77777777" w:rsidR="00100401" w:rsidRPr="00100401" w:rsidRDefault="00100401" w:rsidP="00100401">
      <w:pPr>
        <w:rPr>
          <w:rFonts w:ascii="Arial" w:hAnsi="Arial" w:cs="Arial"/>
          <w:sz w:val="24"/>
          <w:szCs w:val="24"/>
        </w:rPr>
      </w:pPr>
      <w:r w:rsidRPr="00100401">
        <w:rPr>
          <w:rFonts w:ascii="Arial" w:hAnsi="Arial" w:cs="Arial"/>
          <w:sz w:val="24"/>
          <w:szCs w:val="24"/>
        </w:rPr>
        <w:t xml:space="preserve">Background: The goal of conceptual teaching is to foster an understanding of nursing content through concepts. The University of Manitoba Bachelor of Nursing Program implemented a concept-based curriculum in 2016. The effectiveness of conceptual </w:t>
      </w:r>
      <w:r w:rsidRPr="00100401">
        <w:rPr>
          <w:rFonts w:ascii="Arial" w:hAnsi="Arial" w:cs="Arial"/>
          <w:sz w:val="24"/>
          <w:szCs w:val="24"/>
        </w:rPr>
        <w:lastRenderedPageBreak/>
        <w:t>learning, especially in cornerstone courses such as pathophysiology, pharmacology, and health assessment has not been studied. We propose a study using threshold concept theory to identify the threshold concepts of three leveled courses in the Bachelor of Nursing program (NURS2500, 2514, 3512) to understand how concepts in these courses act as portals to professional nursing identity development.</w:t>
      </w:r>
    </w:p>
    <w:p w14:paraId="2A43EAA5" w14:textId="77777777" w:rsidR="00100401" w:rsidRPr="00100401" w:rsidRDefault="00100401" w:rsidP="00100401">
      <w:pPr>
        <w:rPr>
          <w:rFonts w:ascii="Arial" w:hAnsi="Arial" w:cs="Arial"/>
          <w:sz w:val="24"/>
          <w:szCs w:val="24"/>
        </w:rPr>
      </w:pPr>
      <w:r w:rsidRPr="00100401">
        <w:rPr>
          <w:rFonts w:ascii="Arial" w:hAnsi="Arial" w:cs="Arial"/>
          <w:sz w:val="24"/>
          <w:szCs w:val="24"/>
        </w:rPr>
        <w:t xml:space="preserve">Methods: Using a qualitative and quantitative triangulated design we surveyed 300 students and interviewed ten faculty about the troublesome nature of learning concepts in these courses. “Troublesome” means more than struggles with course content and can also include course material that is unsettling, awe inspiring, startling, surprising, or evokes curiosity. </w:t>
      </w:r>
    </w:p>
    <w:p w14:paraId="0A8D83BA" w14:textId="77777777" w:rsidR="00100401" w:rsidRPr="00100401" w:rsidRDefault="00100401" w:rsidP="00100401">
      <w:pPr>
        <w:rPr>
          <w:rFonts w:ascii="Arial" w:hAnsi="Arial" w:cs="Arial"/>
          <w:sz w:val="24"/>
          <w:szCs w:val="24"/>
        </w:rPr>
      </w:pPr>
      <w:r w:rsidRPr="00100401">
        <w:rPr>
          <w:rFonts w:ascii="Arial" w:hAnsi="Arial" w:cs="Arial"/>
          <w:sz w:val="24"/>
          <w:szCs w:val="24"/>
        </w:rPr>
        <w:t xml:space="preserve">Findings: We identified 22 threshold concepts across the three courses from the student data. After layering in the faculty interview data, we identified four overarching concepts: Prioritization, Integrating Pharmacology, Language and Literacy, and Ongoing Assessment. The threshold concepts point to the integrative nature of the material in these courses.  </w:t>
      </w:r>
    </w:p>
    <w:p w14:paraId="72032A7E" w14:textId="77777777" w:rsidR="00100401" w:rsidRPr="00100401" w:rsidRDefault="00100401" w:rsidP="00100401">
      <w:pPr>
        <w:rPr>
          <w:rFonts w:ascii="Arial" w:hAnsi="Arial" w:cs="Arial"/>
          <w:sz w:val="24"/>
          <w:szCs w:val="24"/>
        </w:rPr>
      </w:pPr>
      <w:r w:rsidRPr="00100401">
        <w:rPr>
          <w:rFonts w:ascii="Arial" w:hAnsi="Arial" w:cs="Arial"/>
          <w:sz w:val="24"/>
          <w:szCs w:val="24"/>
        </w:rPr>
        <w:t xml:space="preserve">Conclusions: Threshold concepts have only been sparsely identified in the nursing profession.  This presentation will detail the four threshold concepts identified and discuss how they meet the criteria for threshold concept status. Identifying threshold concepts for curriculum development could revolutionize concept-based curricular thinking.  </w:t>
      </w:r>
    </w:p>
    <w:p w14:paraId="03D7DC8F" w14:textId="51598A01" w:rsidR="00C9054A" w:rsidRPr="00C9054A" w:rsidRDefault="00C9054A" w:rsidP="00C9054A">
      <w:pPr>
        <w:spacing w:line="360" w:lineRule="auto"/>
        <w:rPr>
          <w:rFonts w:ascii="Times New Roman" w:hAnsi="Times New Roman" w:cs="Times New Roman"/>
          <w:sz w:val="24"/>
          <w:szCs w:val="24"/>
        </w:rPr>
      </w:pPr>
    </w:p>
    <w:p w14:paraId="4E9A285D" w14:textId="5E63A3F3" w:rsidR="00E60C87" w:rsidRPr="00E60C87" w:rsidRDefault="00E60C87" w:rsidP="00E60C87">
      <w:pPr>
        <w:rPr>
          <w:b/>
          <w:bCs/>
          <w:sz w:val="24"/>
          <w:szCs w:val="24"/>
          <w:u w:val="single"/>
        </w:rPr>
      </w:pPr>
      <w:r w:rsidRPr="03391041">
        <w:rPr>
          <w:b/>
          <w:bCs/>
          <w:sz w:val="24"/>
          <w:szCs w:val="24"/>
          <w:u w:val="single"/>
        </w:rPr>
        <w:t>Upcoming Presentation</w:t>
      </w:r>
    </w:p>
    <w:p w14:paraId="03BB6810" w14:textId="77777777" w:rsidR="00AB1646" w:rsidRDefault="00AB1646" w:rsidP="00583B64">
      <w:pPr>
        <w:rPr>
          <w:b/>
          <w:bCs/>
          <w:sz w:val="24"/>
          <w:szCs w:val="24"/>
        </w:rPr>
      </w:pPr>
    </w:p>
    <w:p w14:paraId="7241D5F1" w14:textId="77777777" w:rsidR="00583B64" w:rsidRPr="00AC4F48" w:rsidRDefault="00583B64" w:rsidP="00583B64">
      <w:pPr>
        <w:rPr>
          <w:sz w:val="24"/>
          <w:szCs w:val="24"/>
        </w:rPr>
      </w:pPr>
      <w:r w:rsidRPr="002F0A83">
        <w:rPr>
          <w:b/>
          <w:bCs/>
          <w:sz w:val="24"/>
          <w:szCs w:val="24"/>
        </w:rPr>
        <w:t xml:space="preserve">Tuesday </w:t>
      </w:r>
      <w:r>
        <w:rPr>
          <w:b/>
          <w:bCs/>
          <w:sz w:val="24"/>
          <w:szCs w:val="24"/>
        </w:rPr>
        <w:t>November</w:t>
      </w:r>
      <w:r w:rsidRPr="002F0A83">
        <w:rPr>
          <w:b/>
          <w:bCs/>
          <w:sz w:val="24"/>
          <w:szCs w:val="24"/>
        </w:rPr>
        <w:t xml:space="preserve"> </w:t>
      </w:r>
      <w:r>
        <w:rPr>
          <w:b/>
          <w:bCs/>
          <w:sz w:val="24"/>
          <w:szCs w:val="24"/>
        </w:rPr>
        <w:t>18</w:t>
      </w:r>
      <w:r w:rsidRPr="002F0A83">
        <w:rPr>
          <w:b/>
          <w:bCs/>
          <w:sz w:val="24"/>
          <w:szCs w:val="24"/>
          <w:vertAlign w:val="superscript"/>
        </w:rPr>
        <w:t>th</w:t>
      </w:r>
      <w:r w:rsidRPr="002F0A83">
        <w:rPr>
          <w:b/>
          <w:bCs/>
          <w:sz w:val="24"/>
          <w:szCs w:val="24"/>
        </w:rPr>
        <w:t>, 2025</w:t>
      </w:r>
      <w:r w:rsidRPr="002F0A83">
        <w:rPr>
          <w:b/>
          <w:bCs/>
          <w:sz w:val="24"/>
          <w:szCs w:val="24"/>
        </w:rPr>
        <w:tab/>
        <w:t>12:00 – 1:00 pm,</w:t>
      </w:r>
      <w:r>
        <w:rPr>
          <w:sz w:val="24"/>
          <w:szCs w:val="24"/>
        </w:rPr>
        <w:t xml:space="preserve">  </w:t>
      </w:r>
      <w:r>
        <w:rPr>
          <w:b/>
          <w:bCs/>
          <w:sz w:val="24"/>
          <w:szCs w:val="24"/>
        </w:rPr>
        <w:t>Central Time Zone.</w:t>
      </w:r>
    </w:p>
    <w:p w14:paraId="52F7763D" w14:textId="2DBDFB50" w:rsidR="00B406AA" w:rsidRPr="00B406AA" w:rsidRDefault="00583B64" w:rsidP="00B406AA">
      <w:pPr>
        <w:rPr>
          <w:i/>
          <w:iCs/>
          <w:sz w:val="24"/>
          <w:szCs w:val="24"/>
          <w:lang w:val="en-CA"/>
        </w:rPr>
      </w:pPr>
      <w:r w:rsidRPr="0060077A">
        <w:rPr>
          <w:b/>
          <w:bCs/>
          <w:sz w:val="24"/>
          <w:szCs w:val="24"/>
        </w:rPr>
        <w:t>Edward Cruz, RN, PhD, CCN, FCAN, Ass</w:t>
      </w:r>
      <w:r w:rsidR="00031E09">
        <w:rPr>
          <w:b/>
          <w:bCs/>
          <w:sz w:val="24"/>
          <w:szCs w:val="24"/>
        </w:rPr>
        <w:t>ociate</w:t>
      </w:r>
      <w:r w:rsidRPr="0060077A">
        <w:rPr>
          <w:b/>
          <w:bCs/>
          <w:sz w:val="24"/>
          <w:szCs w:val="24"/>
        </w:rPr>
        <w:t xml:space="preserve"> Professor &amp; Associate Dean Undergraduate Programs, </w:t>
      </w:r>
      <w:r w:rsidRPr="0060077A">
        <w:rPr>
          <w:sz w:val="24"/>
          <w:szCs w:val="24"/>
        </w:rPr>
        <w:t>College of Nursing, University of Windsor, Windsor, ON</w:t>
      </w:r>
      <w:r w:rsidR="0039620B">
        <w:rPr>
          <w:sz w:val="24"/>
          <w:szCs w:val="24"/>
        </w:rPr>
        <w:t>; Co-author</w:t>
      </w:r>
      <w:r w:rsidR="002A4E46">
        <w:rPr>
          <w:sz w:val="24"/>
          <w:szCs w:val="24"/>
        </w:rPr>
        <w:t xml:space="preserve">: Kristoffer Romero, CPsych, PhD, Assistant </w:t>
      </w:r>
      <w:r w:rsidR="001E2F2C">
        <w:rPr>
          <w:sz w:val="24"/>
          <w:szCs w:val="24"/>
        </w:rPr>
        <w:t>Professor, Department of Psychology, University of Windsor.</w:t>
      </w:r>
      <w:r w:rsidRPr="0060077A">
        <w:rPr>
          <w:sz w:val="24"/>
          <w:szCs w:val="24"/>
        </w:rPr>
        <w:t xml:space="preserve"> </w:t>
      </w:r>
      <w:r w:rsidR="00B406AA" w:rsidRPr="00B406AA">
        <w:rPr>
          <w:i/>
          <w:iCs/>
          <w:sz w:val="24"/>
          <w:szCs w:val="24"/>
          <w:lang w:val="en-CA"/>
        </w:rPr>
        <w:t>Filipino Nurses’ Employment Experiences in Ontario, Canada.</w:t>
      </w:r>
    </w:p>
    <w:p w14:paraId="0196BFFC" w14:textId="77777777" w:rsidR="00583B64" w:rsidRPr="002E2A81" w:rsidRDefault="00583B64" w:rsidP="00583B64">
      <w:pPr>
        <w:spacing w:after="160" w:line="259" w:lineRule="auto"/>
      </w:pPr>
      <w:hyperlink r:id="rId8" w:tooltip="https://ca01web.zoom.us/j/63017221594?pwd=87NpThWSRhyGBvMeNM59dFVttKIYgw.1" w:history="1">
        <w:r w:rsidRPr="002E2A81">
          <w:rPr>
            <w:rStyle w:val="Hyperlink"/>
          </w:rPr>
          <w:t>https://ca01web.zoom.us/j/63017221594?pwd=87NpThWSRhyGBvMeNM59dFVttKIYgw.1</w:t>
        </w:r>
      </w:hyperlink>
    </w:p>
    <w:p w14:paraId="4D5458C9" w14:textId="77777777" w:rsidR="00100401" w:rsidRDefault="00100401" w:rsidP="00E60C87">
      <w:pPr>
        <w:rPr>
          <w:b/>
          <w:bCs/>
          <w:sz w:val="28"/>
          <w:szCs w:val="28"/>
        </w:rPr>
      </w:pPr>
    </w:p>
    <w:p w14:paraId="3032A362" w14:textId="1864D384" w:rsidR="00100401" w:rsidRDefault="00100401" w:rsidP="00E60C87">
      <w:pPr>
        <w:rPr>
          <w:b/>
          <w:bCs/>
          <w:sz w:val="28"/>
          <w:szCs w:val="28"/>
        </w:rPr>
      </w:pPr>
      <w:r>
        <w:rPr>
          <w:b/>
          <w:bCs/>
          <w:sz w:val="28"/>
          <w:szCs w:val="28"/>
        </w:rPr>
        <w:t xml:space="preserve">Please note we pause in December to celebrate the season and will resume </w:t>
      </w:r>
      <w:r w:rsidR="00C61438">
        <w:rPr>
          <w:b/>
          <w:bCs/>
          <w:sz w:val="28"/>
          <w:szCs w:val="28"/>
        </w:rPr>
        <w:t>o</w:t>
      </w:r>
      <w:r>
        <w:rPr>
          <w:b/>
          <w:bCs/>
          <w:sz w:val="28"/>
          <w:szCs w:val="28"/>
        </w:rPr>
        <w:t xml:space="preserve">n </w:t>
      </w:r>
      <w:r w:rsidR="00C61438">
        <w:rPr>
          <w:b/>
          <w:bCs/>
          <w:sz w:val="28"/>
          <w:szCs w:val="28"/>
        </w:rPr>
        <w:t xml:space="preserve">Tuesday </w:t>
      </w:r>
      <w:r>
        <w:rPr>
          <w:b/>
          <w:bCs/>
          <w:sz w:val="28"/>
          <w:szCs w:val="28"/>
        </w:rPr>
        <w:t xml:space="preserve">January </w:t>
      </w:r>
      <w:r w:rsidR="00C61438">
        <w:rPr>
          <w:b/>
          <w:bCs/>
          <w:sz w:val="28"/>
          <w:szCs w:val="28"/>
        </w:rPr>
        <w:t>13</w:t>
      </w:r>
      <w:r w:rsidR="00C61438" w:rsidRPr="00C61438">
        <w:rPr>
          <w:b/>
          <w:bCs/>
          <w:sz w:val="28"/>
          <w:szCs w:val="28"/>
          <w:vertAlign w:val="superscript"/>
        </w:rPr>
        <w:t>th</w:t>
      </w:r>
      <w:r w:rsidR="00C61438">
        <w:rPr>
          <w:b/>
          <w:bCs/>
          <w:sz w:val="28"/>
          <w:szCs w:val="28"/>
        </w:rPr>
        <w:t xml:space="preserve">, </w:t>
      </w:r>
      <w:r>
        <w:rPr>
          <w:b/>
          <w:bCs/>
          <w:sz w:val="28"/>
          <w:szCs w:val="28"/>
        </w:rPr>
        <w:t>2026.</w:t>
      </w:r>
    </w:p>
    <w:p w14:paraId="00C202F7" w14:textId="77777777" w:rsidR="00100401" w:rsidRDefault="00100401" w:rsidP="00E60C87">
      <w:pPr>
        <w:rPr>
          <w:b/>
          <w:bCs/>
          <w:sz w:val="28"/>
          <w:szCs w:val="28"/>
        </w:rPr>
      </w:pPr>
    </w:p>
    <w:p w14:paraId="376008BF" w14:textId="37DEFDF9" w:rsidR="00E60C87" w:rsidRDefault="00E60C87" w:rsidP="00E60C87">
      <w:pPr>
        <w:rPr>
          <w:rStyle w:val="Hyperlink"/>
          <w:sz w:val="24"/>
          <w:szCs w:val="24"/>
          <w:lang w:val="en-CA"/>
        </w:rPr>
      </w:pPr>
      <w:r w:rsidRPr="00B406AA">
        <w:rPr>
          <w:b/>
          <w:bCs/>
          <w:sz w:val="28"/>
          <w:szCs w:val="28"/>
        </w:rPr>
        <w:t>ARCHIVE LINK TO ALL RECORDED PRESENTATIONS:</w:t>
      </w:r>
      <w:r w:rsidRPr="00E60C87">
        <w:rPr>
          <w:sz w:val="24"/>
          <w:szCs w:val="24"/>
        </w:rPr>
        <w:t xml:space="preserve"> </w:t>
      </w:r>
      <w:hyperlink r:id="rId9"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w:t>
      </w:r>
      <w:r w:rsidRPr="00E60C87">
        <w:rPr>
          <w:sz w:val="24"/>
          <w:szCs w:val="24"/>
        </w:rPr>
        <w:lastRenderedPageBreak/>
        <w:t xml:space="preserve">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27A54396" w:rsidR="00E60C87" w:rsidRPr="00202E5D" w:rsidRDefault="00E60C87" w:rsidP="007A59BC">
      <w:pPr>
        <w:rPr>
          <w:sz w:val="24"/>
          <w:szCs w:val="24"/>
          <w:lang w:val="en-CA"/>
        </w:rPr>
      </w:pPr>
      <w:r w:rsidRPr="007A59BC">
        <w:rPr>
          <w:b/>
          <w:bCs/>
          <w:i/>
          <w:iCs/>
          <w:sz w:val="32"/>
          <w:szCs w:val="32"/>
        </w:rPr>
        <w:t>We are booking presenters for the 202</w:t>
      </w:r>
      <w:r w:rsidR="006A1FD9" w:rsidRPr="007A59BC">
        <w:rPr>
          <w:b/>
          <w:bCs/>
          <w:i/>
          <w:iCs/>
          <w:sz w:val="32"/>
          <w:szCs w:val="32"/>
        </w:rPr>
        <w:t>6</w:t>
      </w:r>
      <w:r w:rsidRPr="007A59BC">
        <w:rPr>
          <w:b/>
          <w:bCs/>
          <w:i/>
          <w:iCs/>
          <w:sz w:val="32"/>
          <w:szCs w:val="32"/>
        </w:rPr>
        <w:t xml:space="preserve"> series</w:t>
      </w:r>
      <w:r w:rsidRPr="007A59BC">
        <w:rPr>
          <w:i/>
          <w:iCs/>
          <w:sz w:val="32"/>
          <w:szCs w:val="32"/>
        </w:rPr>
        <w:t>.</w:t>
      </w:r>
      <w:r w:rsidRPr="00202E5D">
        <w:rPr>
          <w:i/>
          <w:iCs/>
          <w:sz w:val="24"/>
          <w:szCs w:val="24"/>
        </w:rPr>
        <w:t xml:space="preserve"> Please contact Diana at </w:t>
      </w:r>
      <w:hyperlink r:id="rId10"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r w:rsidR="00B868BB">
        <w:rPr>
          <w:i/>
          <w:iCs/>
          <w:sz w:val="24"/>
          <w:szCs w:val="24"/>
        </w:rPr>
        <w:t>.</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3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1E09"/>
    <w:rsid w:val="000357B4"/>
    <w:rsid w:val="00040AB4"/>
    <w:rsid w:val="0005239E"/>
    <w:rsid w:val="00056777"/>
    <w:rsid w:val="0007573A"/>
    <w:rsid w:val="00084EE6"/>
    <w:rsid w:val="00090B73"/>
    <w:rsid w:val="0009570F"/>
    <w:rsid w:val="000A5956"/>
    <w:rsid w:val="000C3887"/>
    <w:rsid w:val="000D5B9C"/>
    <w:rsid w:val="000E29DE"/>
    <w:rsid w:val="000E46D9"/>
    <w:rsid w:val="000F0F6B"/>
    <w:rsid w:val="00100401"/>
    <w:rsid w:val="00104FCA"/>
    <w:rsid w:val="001242B1"/>
    <w:rsid w:val="00132AE1"/>
    <w:rsid w:val="0013427E"/>
    <w:rsid w:val="0014190A"/>
    <w:rsid w:val="00143156"/>
    <w:rsid w:val="00146346"/>
    <w:rsid w:val="00165EB0"/>
    <w:rsid w:val="00172D4E"/>
    <w:rsid w:val="0018178C"/>
    <w:rsid w:val="00187785"/>
    <w:rsid w:val="001A2F6C"/>
    <w:rsid w:val="001A329D"/>
    <w:rsid w:val="001B09A2"/>
    <w:rsid w:val="001B6AC9"/>
    <w:rsid w:val="001C435C"/>
    <w:rsid w:val="001D04A9"/>
    <w:rsid w:val="001D1EF9"/>
    <w:rsid w:val="001D5684"/>
    <w:rsid w:val="001D664D"/>
    <w:rsid w:val="001E260C"/>
    <w:rsid w:val="001E2F2C"/>
    <w:rsid w:val="001F4F3C"/>
    <w:rsid w:val="00202E5D"/>
    <w:rsid w:val="0020305B"/>
    <w:rsid w:val="0020375B"/>
    <w:rsid w:val="0020527F"/>
    <w:rsid w:val="00206009"/>
    <w:rsid w:val="00215EC3"/>
    <w:rsid w:val="00216F83"/>
    <w:rsid w:val="00220606"/>
    <w:rsid w:val="002278F4"/>
    <w:rsid w:val="002357D8"/>
    <w:rsid w:val="00236807"/>
    <w:rsid w:val="0024012B"/>
    <w:rsid w:val="00245984"/>
    <w:rsid w:val="0025060B"/>
    <w:rsid w:val="00254B7F"/>
    <w:rsid w:val="00257AEC"/>
    <w:rsid w:val="00261731"/>
    <w:rsid w:val="002666CC"/>
    <w:rsid w:val="0027476B"/>
    <w:rsid w:val="00282D4E"/>
    <w:rsid w:val="0028613F"/>
    <w:rsid w:val="002901C6"/>
    <w:rsid w:val="0029598F"/>
    <w:rsid w:val="002966D8"/>
    <w:rsid w:val="002A4E46"/>
    <w:rsid w:val="002A5F07"/>
    <w:rsid w:val="002B7015"/>
    <w:rsid w:val="002C0A6F"/>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9620B"/>
    <w:rsid w:val="00397928"/>
    <w:rsid w:val="003B02DE"/>
    <w:rsid w:val="003C5360"/>
    <w:rsid w:val="003D1693"/>
    <w:rsid w:val="003D1D4B"/>
    <w:rsid w:val="003E4564"/>
    <w:rsid w:val="003E4598"/>
    <w:rsid w:val="003F6FFB"/>
    <w:rsid w:val="0040467E"/>
    <w:rsid w:val="00416BBB"/>
    <w:rsid w:val="00421DB9"/>
    <w:rsid w:val="00421DBF"/>
    <w:rsid w:val="004444B5"/>
    <w:rsid w:val="004473B6"/>
    <w:rsid w:val="0046405B"/>
    <w:rsid w:val="00467090"/>
    <w:rsid w:val="00480A94"/>
    <w:rsid w:val="00480B16"/>
    <w:rsid w:val="00485015"/>
    <w:rsid w:val="004911FA"/>
    <w:rsid w:val="00493257"/>
    <w:rsid w:val="004B6E96"/>
    <w:rsid w:val="004C2512"/>
    <w:rsid w:val="004D2AFD"/>
    <w:rsid w:val="004E25BD"/>
    <w:rsid w:val="004F2175"/>
    <w:rsid w:val="004F31C9"/>
    <w:rsid w:val="004F4011"/>
    <w:rsid w:val="005016C0"/>
    <w:rsid w:val="0051322A"/>
    <w:rsid w:val="00515BC0"/>
    <w:rsid w:val="00517F6C"/>
    <w:rsid w:val="0052392C"/>
    <w:rsid w:val="005301CC"/>
    <w:rsid w:val="00532401"/>
    <w:rsid w:val="00536CC1"/>
    <w:rsid w:val="00537FE0"/>
    <w:rsid w:val="00551F3F"/>
    <w:rsid w:val="00583B64"/>
    <w:rsid w:val="005A6899"/>
    <w:rsid w:val="005A6E07"/>
    <w:rsid w:val="005A7676"/>
    <w:rsid w:val="005B3F6F"/>
    <w:rsid w:val="005B3F75"/>
    <w:rsid w:val="005B4B40"/>
    <w:rsid w:val="005C2A6A"/>
    <w:rsid w:val="005D0595"/>
    <w:rsid w:val="005E3EA2"/>
    <w:rsid w:val="005E584B"/>
    <w:rsid w:val="005E5BCD"/>
    <w:rsid w:val="005E7038"/>
    <w:rsid w:val="0062222D"/>
    <w:rsid w:val="00624C97"/>
    <w:rsid w:val="00631E0B"/>
    <w:rsid w:val="006320DF"/>
    <w:rsid w:val="0063236A"/>
    <w:rsid w:val="00633671"/>
    <w:rsid w:val="00637D0D"/>
    <w:rsid w:val="006407BA"/>
    <w:rsid w:val="0064360C"/>
    <w:rsid w:val="006515A4"/>
    <w:rsid w:val="006522CD"/>
    <w:rsid w:val="00657FEE"/>
    <w:rsid w:val="006763BB"/>
    <w:rsid w:val="00683B9D"/>
    <w:rsid w:val="00686325"/>
    <w:rsid w:val="006A0084"/>
    <w:rsid w:val="006A1FD9"/>
    <w:rsid w:val="006B18BF"/>
    <w:rsid w:val="006C35B0"/>
    <w:rsid w:val="006D0117"/>
    <w:rsid w:val="006D0981"/>
    <w:rsid w:val="006D6670"/>
    <w:rsid w:val="006E07B5"/>
    <w:rsid w:val="006E490C"/>
    <w:rsid w:val="00701646"/>
    <w:rsid w:val="00707511"/>
    <w:rsid w:val="00712B26"/>
    <w:rsid w:val="00715AC3"/>
    <w:rsid w:val="007206A3"/>
    <w:rsid w:val="00735063"/>
    <w:rsid w:val="00741F97"/>
    <w:rsid w:val="00742EE9"/>
    <w:rsid w:val="007507B0"/>
    <w:rsid w:val="00770EFF"/>
    <w:rsid w:val="007A02EF"/>
    <w:rsid w:val="007A29B7"/>
    <w:rsid w:val="007A59BC"/>
    <w:rsid w:val="007B1283"/>
    <w:rsid w:val="007B25A2"/>
    <w:rsid w:val="007B53F3"/>
    <w:rsid w:val="007C7E8B"/>
    <w:rsid w:val="007D4320"/>
    <w:rsid w:val="007D4B0A"/>
    <w:rsid w:val="007E03BA"/>
    <w:rsid w:val="007E59FB"/>
    <w:rsid w:val="007E6848"/>
    <w:rsid w:val="007F0EC7"/>
    <w:rsid w:val="007F12A8"/>
    <w:rsid w:val="0080001A"/>
    <w:rsid w:val="008015E3"/>
    <w:rsid w:val="00802C3D"/>
    <w:rsid w:val="00803A8D"/>
    <w:rsid w:val="00806518"/>
    <w:rsid w:val="00820C32"/>
    <w:rsid w:val="00824039"/>
    <w:rsid w:val="00834AC7"/>
    <w:rsid w:val="00841939"/>
    <w:rsid w:val="00841957"/>
    <w:rsid w:val="008539EA"/>
    <w:rsid w:val="00862954"/>
    <w:rsid w:val="00867505"/>
    <w:rsid w:val="00875C45"/>
    <w:rsid w:val="008772DF"/>
    <w:rsid w:val="00884147"/>
    <w:rsid w:val="00884483"/>
    <w:rsid w:val="00895D2D"/>
    <w:rsid w:val="00895E5D"/>
    <w:rsid w:val="008962C2"/>
    <w:rsid w:val="008A70B5"/>
    <w:rsid w:val="008A7692"/>
    <w:rsid w:val="008B17F3"/>
    <w:rsid w:val="008C35AE"/>
    <w:rsid w:val="008F5E33"/>
    <w:rsid w:val="00901077"/>
    <w:rsid w:val="009064AE"/>
    <w:rsid w:val="00913759"/>
    <w:rsid w:val="00913981"/>
    <w:rsid w:val="0091632D"/>
    <w:rsid w:val="009214C2"/>
    <w:rsid w:val="00922C7D"/>
    <w:rsid w:val="009253E8"/>
    <w:rsid w:val="00931399"/>
    <w:rsid w:val="0094274F"/>
    <w:rsid w:val="00942984"/>
    <w:rsid w:val="009642BF"/>
    <w:rsid w:val="009650CF"/>
    <w:rsid w:val="00965C4B"/>
    <w:rsid w:val="00975604"/>
    <w:rsid w:val="00992034"/>
    <w:rsid w:val="009A2D8A"/>
    <w:rsid w:val="009B0789"/>
    <w:rsid w:val="009C3929"/>
    <w:rsid w:val="009D0B5F"/>
    <w:rsid w:val="009D3020"/>
    <w:rsid w:val="009D5AAF"/>
    <w:rsid w:val="009D5EA5"/>
    <w:rsid w:val="009D67EB"/>
    <w:rsid w:val="009E6B4F"/>
    <w:rsid w:val="009F31C5"/>
    <w:rsid w:val="00A019F9"/>
    <w:rsid w:val="00A01F84"/>
    <w:rsid w:val="00A078D4"/>
    <w:rsid w:val="00A176E2"/>
    <w:rsid w:val="00A21B9B"/>
    <w:rsid w:val="00A22DDA"/>
    <w:rsid w:val="00A238F3"/>
    <w:rsid w:val="00A2766B"/>
    <w:rsid w:val="00A3153E"/>
    <w:rsid w:val="00A41B5D"/>
    <w:rsid w:val="00A42442"/>
    <w:rsid w:val="00A43D2B"/>
    <w:rsid w:val="00A570D3"/>
    <w:rsid w:val="00A660C7"/>
    <w:rsid w:val="00A667AD"/>
    <w:rsid w:val="00A717E3"/>
    <w:rsid w:val="00A96141"/>
    <w:rsid w:val="00A9719A"/>
    <w:rsid w:val="00AA6B38"/>
    <w:rsid w:val="00AB1646"/>
    <w:rsid w:val="00AC1D60"/>
    <w:rsid w:val="00AC4F48"/>
    <w:rsid w:val="00AC6548"/>
    <w:rsid w:val="00AD385C"/>
    <w:rsid w:val="00AE0D27"/>
    <w:rsid w:val="00AE584B"/>
    <w:rsid w:val="00AE5926"/>
    <w:rsid w:val="00AE5BCA"/>
    <w:rsid w:val="00B00DFE"/>
    <w:rsid w:val="00B06407"/>
    <w:rsid w:val="00B127D8"/>
    <w:rsid w:val="00B13971"/>
    <w:rsid w:val="00B15C32"/>
    <w:rsid w:val="00B2406C"/>
    <w:rsid w:val="00B27702"/>
    <w:rsid w:val="00B31D07"/>
    <w:rsid w:val="00B406AA"/>
    <w:rsid w:val="00B50A95"/>
    <w:rsid w:val="00B53710"/>
    <w:rsid w:val="00B54A32"/>
    <w:rsid w:val="00B56876"/>
    <w:rsid w:val="00B6038A"/>
    <w:rsid w:val="00B64D8C"/>
    <w:rsid w:val="00B74D50"/>
    <w:rsid w:val="00B751ED"/>
    <w:rsid w:val="00B851DB"/>
    <w:rsid w:val="00B868BB"/>
    <w:rsid w:val="00B91EEB"/>
    <w:rsid w:val="00B938DD"/>
    <w:rsid w:val="00BA581B"/>
    <w:rsid w:val="00BB576C"/>
    <w:rsid w:val="00BC135E"/>
    <w:rsid w:val="00BC2937"/>
    <w:rsid w:val="00BC7E51"/>
    <w:rsid w:val="00BD4014"/>
    <w:rsid w:val="00BE1522"/>
    <w:rsid w:val="00BE329D"/>
    <w:rsid w:val="00BE6540"/>
    <w:rsid w:val="00BF5D28"/>
    <w:rsid w:val="00BF7779"/>
    <w:rsid w:val="00C052FD"/>
    <w:rsid w:val="00C12BAF"/>
    <w:rsid w:val="00C25D83"/>
    <w:rsid w:val="00C32B21"/>
    <w:rsid w:val="00C528CE"/>
    <w:rsid w:val="00C61438"/>
    <w:rsid w:val="00C670FC"/>
    <w:rsid w:val="00C731B3"/>
    <w:rsid w:val="00C82BAC"/>
    <w:rsid w:val="00C9054A"/>
    <w:rsid w:val="00C95DDD"/>
    <w:rsid w:val="00C9750B"/>
    <w:rsid w:val="00CA1134"/>
    <w:rsid w:val="00CA3440"/>
    <w:rsid w:val="00CB0CC1"/>
    <w:rsid w:val="00CB1586"/>
    <w:rsid w:val="00CB5674"/>
    <w:rsid w:val="00CC115F"/>
    <w:rsid w:val="00CD15F2"/>
    <w:rsid w:val="00CF3427"/>
    <w:rsid w:val="00CF3BD1"/>
    <w:rsid w:val="00D01E07"/>
    <w:rsid w:val="00D04074"/>
    <w:rsid w:val="00D178E4"/>
    <w:rsid w:val="00D21535"/>
    <w:rsid w:val="00D24F3C"/>
    <w:rsid w:val="00D258C9"/>
    <w:rsid w:val="00D548A6"/>
    <w:rsid w:val="00D64027"/>
    <w:rsid w:val="00D8021E"/>
    <w:rsid w:val="00D80B21"/>
    <w:rsid w:val="00D826C3"/>
    <w:rsid w:val="00D851E7"/>
    <w:rsid w:val="00D86A06"/>
    <w:rsid w:val="00D87C13"/>
    <w:rsid w:val="00D91557"/>
    <w:rsid w:val="00D938C7"/>
    <w:rsid w:val="00D94F28"/>
    <w:rsid w:val="00DA7DE0"/>
    <w:rsid w:val="00DB624C"/>
    <w:rsid w:val="00DB747B"/>
    <w:rsid w:val="00DD0F97"/>
    <w:rsid w:val="00DD2607"/>
    <w:rsid w:val="00DE14AE"/>
    <w:rsid w:val="00DE176A"/>
    <w:rsid w:val="00DE48A2"/>
    <w:rsid w:val="00DF1803"/>
    <w:rsid w:val="00DF5D50"/>
    <w:rsid w:val="00E00ED0"/>
    <w:rsid w:val="00E01E7E"/>
    <w:rsid w:val="00E1567D"/>
    <w:rsid w:val="00E31B0F"/>
    <w:rsid w:val="00E31FFE"/>
    <w:rsid w:val="00E373C3"/>
    <w:rsid w:val="00E44D92"/>
    <w:rsid w:val="00E47E71"/>
    <w:rsid w:val="00E56D3F"/>
    <w:rsid w:val="00E60C87"/>
    <w:rsid w:val="00E734AC"/>
    <w:rsid w:val="00E82066"/>
    <w:rsid w:val="00E85DC3"/>
    <w:rsid w:val="00EA77BE"/>
    <w:rsid w:val="00EB29DD"/>
    <w:rsid w:val="00ED5E70"/>
    <w:rsid w:val="00EE663A"/>
    <w:rsid w:val="00EF24F8"/>
    <w:rsid w:val="00EF3059"/>
    <w:rsid w:val="00EF6874"/>
    <w:rsid w:val="00F016D6"/>
    <w:rsid w:val="00F03DF5"/>
    <w:rsid w:val="00F043C0"/>
    <w:rsid w:val="00F048AF"/>
    <w:rsid w:val="00F063E9"/>
    <w:rsid w:val="00F31B84"/>
    <w:rsid w:val="00F36F32"/>
    <w:rsid w:val="00F456DB"/>
    <w:rsid w:val="00F61EBA"/>
    <w:rsid w:val="00F65DD6"/>
    <w:rsid w:val="00F66400"/>
    <w:rsid w:val="00F70BBC"/>
    <w:rsid w:val="00F75730"/>
    <w:rsid w:val="00F825D7"/>
    <w:rsid w:val="00F97AD1"/>
    <w:rsid w:val="00F97F1F"/>
    <w:rsid w:val="00FA1485"/>
    <w:rsid w:val="00FA3C5E"/>
    <w:rsid w:val="00FC44D5"/>
    <w:rsid w:val="00FD0DA5"/>
    <w:rsid w:val="00FD6E25"/>
    <w:rsid w:val="00FD6E39"/>
    <w:rsid w:val="00FF39DC"/>
    <w:rsid w:val="00FF5CD3"/>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48308433">
      <w:bodyDiv w:val="1"/>
      <w:marLeft w:val="0"/>
      <w:marRight w:val="0"/>
      <w:marTop w:val="0"/>
      <w:marBottom w:val="0"/>
      <w:divBdr>
        <w:top w:val="none" w:sz="0" w:space="0" w:color="auto"/>
        <w:left w:val="none" w:sz="0" w:space="0" w:color="auto"/>
        <w:bottom w:val="none" w:sz="0" w:space="0" w:color="auto"/>
        <w:right w:val="none" w:sz="0" w:space="0" w:color="auto"/>
      </w:divBdr>
    </w:div>
    <w:div w:id="84419139">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01272786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657151545">
      <w:bodyDiv w:val="1"/>
      <w:marLeft w:val="0"/>
      <w:marRight w:val="0"/>
      <w:marTop w:val="0"/>
      <w:marBottom w:val="0"/>
      <w:divBdr>
        <w:top w:val="none" w:sz="0" w:space="0" w:color="auto"/>
        <w:left w:val="none" w:sz="0" w:space="0" w:color="auto"/>
        <w:bottom w:val="none" w:sz="0" w:space="0" w:color="auto"/>
        <w:right w:val="none" w:sz="0" w:space="0" w:color="auto"/>
      </w:divBdr>
    </w:div>
    <w:div w:id="1709724091">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802529784">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01web.zoom.us/j/63017221594?pwd=87NpThWSRhyGBvMeNM59dFVttKIYgw.1"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ca01web.zoom.us/j/68777905586?pwd=V3t56aaaFMxhnSvTQa4KHsdxX3RXO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iana.mcmillan@umanitoba.ca" TargetMode="External"/><Relationship Id="rId4" Type="http://schemas.openxmlformats.org/officeDocument/2006/relationships/webSettings" Target="webSettings.xml"/><Relationship Id="rId9" Type="http://schemas.openxmlformats.org/officeDocument/2006/relationships/hyperlink" Target="https://umanitoba.yuja.com/V/PlayList?node=4121225&amp;a=1926463596&amp;autopla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4</cp:revision>
  <dcterms:created xsi:type="dcterms:W3CDTF">2025-10-07T19:21:00Z</dcterms:created>
  <dcterms:modified xsi:type="dcterms:W3CDTF">2025-10-08T15:11:00Z</dcterms:modified>
</cp:coreProperties>
</file>