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B98C" w14:textId="77777777" w:rsidR="003C168E" w:rsidRPr="00C726B8" w:rsidRDefault="003C168E" w:rsidP="003C168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726B8">
        <w:rPr>
          <w:rFonts w:ascii="Arial" w:hAnsi="Arial" w:cs="Arial"/>
          <w:b/>
          <w:noProof/>
          <w:sz w:val="28"/>
          <w:szCs w:val="24"/>
          <w:lang w:val="en-US"/>
        </w:rPr>
        <w:drawing>
          <wp:inline distT="0" distB="0" distL="0" distR="0" wp14:anchorId="606DB9F9" wp14:editId="6C84691D">
            <wp:extent cx="1098468" cy="531461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M_Logo_HOR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468" cy="5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F522" w14:textId="2EC0A2C9" w:rsidR="003C168E" w:rsidRPr="00C726B8" w:rsidRDefault="003C168E" w:rsidP="003C168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726B8">
        <w:rPr>
          <w:rFonts w:ascii="Arial" w:hAnsi="Arial" w:cs="Arial"/>
          <w:b/>
          <w:sz w:val="28"/>
          <w:szCs w:val="24"/>
        </w:rPr>
        <w:t>Department of Plant Science</w:t>
      </w:r>
      <w:r w:rsidR="0063591E">
        <w:rPr>
          <w:rFonts w:ascii="Arial" w:hAnsi="Arial" w:cs="Arial"/>
          <w:b/>
          <w:sz w:val="28"/>
          <w:szCs w:val="24"/>
        </w:rPr>
        <w:t xml:space="preserve">, </w:t>
      </w:r>
      <w:r w:rsidRPr="00C726B8">
        <w:rPr>
          <w:rFonts w:ascii="Arial" w:hAnsi="Arial" w:cs="Arial"/>
          <w:b/>
          <w:sz w:val="28"/>
          <w:szCs w:val="24"/>
        </w:rPr>
        <w:t>Advanced Plant Science Seminar Schedule Fall 202</w:t>
      </w:r>
      <w:r w:rsidR="00CD7D1B">
        <w:rPr>
          <w:rFonts w:ascii="Arial" w:hAnsi="Arial" w:cs="Arial"/>
          <w:b/>
          <w:sz w:val="28"/>
          <w:szCs w:val="24"/>
        </w:rPr>
        <w:t>3</w:t>
      </w:r>
    </w:p>
    <w:p w14:paraId="6A521608" w14:textId="77777777" w:rsidR="003C168E" w:rsidRPr="00C726B8" w:rsidRDefault="003C168E" w:rsidP="003C168E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</w:p>
    <w:p w14:paraId="4818BCFC" w14:textId="46B606E7" w:rsidR="003C168E" w:rsidRPr="00C726B8" w:rsidRDefault="003C168E" w:rsidP="003C16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26B8">
        <w:rPr>
          <w:rFonts w:ascii="Arial" w:hAnsi="Arial" w:cs="Arial"/>
          <w:sz w:val="24"/>
          <w:szCs w:val="24"/>
        </w:rPr>
        <w:t xml:space="preserve">All seminars will be held on </w:t>
      </w:r>
      <w:r w:rsidRPr="00C726B8">
        <w:rPr>
          <w:rFonts w:ascii="Arial" w:hAnsi="Arial" w:cs="Arial"/>
          <w:b/>
          <w:sz w:val="24"/>
          <w:szCs w:val="24"/>
        </w:rPr>
        <w:t>Thursdays at 3:</w:t>
      </w:r>
      <w:r w:rsidR="006A18B9" w:rsidRPr="00C726B8">
        <w:rPr>
          <w:rFonts w:ascii="Arial" w:hAnsi="Arial" w:cs="Arial"/>
          <w:b/>
          <w:sz w:val="24"/>
          <w:szCs w:val="24"/>
        </w:rPr>
        <w:t>3</w:t>
      </w:r>
      <w:r w:rsidRPr="00C726B8">
        <w:rPr>
          <w:rFonts w:ascii="Arial" w:hAnsi="Arial" w:cs="Arial"/>
          <w:b/>
          <w:sz w:val="24"/>
          <w:szCs w:val="24"/>
        </w:rPr>
        <w:t>0pm</w:t>
      </w:r>
      <w:r w:rsidR="006A18B9" w:rsidRPr="00C726B8">
        <w:rPr>
          <w:rFonts w:ascii="Arial" w:hAnsi="Arial" w:cs="Arial"/>
          <w:b/>
          <w:sz w:val="24"/>
          <w:szCs w:val="24"/>
        </w:rPr>
        <w:t xml:space="preserve"> </w:t>
      </w:r>
      <w:r w:rsidR="006A18B9" w:rsidRPr="00C726B8">
        <w:rPr>
          <w:rFonts w:ascii="Arial" w:hAnsi="Arial" w:cs="Arial"/>
          <w:bCs/>
          <w:sz w:val="24"/>
          <w:szCs w:val="24"/>
        </w:rPr>
        <w:t>(coffee served at 3:00pm)</w:t>
      </w:r>
    </w:p>
    <w:p w14:paraId="052D0282" w14:textId="2F31B749" w:rsidR="003C168E" w:rsidRDefault="003C168E" w:rsidP="00F358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26B8">
        <w:rPr>
          <w:rFonts w:ascii="Arial" w:hAnsi="Arial" w:cs="Arial"/>
          <w:b/>
          <w:sz w:val="24"/>
          <w:szCs w:val="24"/>
        </w:rPr>
        <w:t xml:space="preserve"> </w:t>
      </w:r>
      <w:r w:rsidRPr="00C726B8">
        <w:rPr>
          <w:rFonts w:ascii="Arial" w:hAnsi="Arial" w:cs="Arial"/>
          <w:bCs/>
          <w:sz w:val="24"/>
          <w:szCs w:val="24"/>
        </w:rPr>
        <w:t>in the Carolyn Sifton Theatre (Room 130 Agriculture Building)</w:t>
      </w:r>
    </w:p>
    <w:p w14:paraId="4E81FAD4" w14:textId="648204CB" w:rsidR="0063591E" w:rsidRDefault="0063591E" w:rsidP="00F358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 Exception: Dr. Baldwin’s Seminar (Bendelow Lecture) will be held on the Richardson Auditorium</w:t>
      </w:r>
    </w:p>
    <w:p w14:paraId="458B4FD8" w14:textId="6576F787" w:rsidR="0063591E" w:rsidRPr="00C726B8" w:rsidRDefault="0063591E" w:rsidP="00F358C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(Room 172 Agriculture Buidling), Tuesday October 24 at 3:30 pm</w:t>
      </w:r>
    </w:p>
    <w:tbl>
      <w:tblPr>
        <w:tblStyle w:val="PlainTable21"/>
        <w:tblpPr w:leftFromText="180" w:rightFromText="180" w:vertAnchor="text" w:horzAnchor="margin" w:tblpY="338"/>
        <w:tblW w:w="4824" w:type="pct"/>
        <w:tblLayout w:type="fixed"/>
        <w:tblLook w:val="04A0" w:firstRow="1" w:lastRow="0" w:firstColumn="1" w:lastColumn="0" w:noHBand="0" w:noVBand="1"/>
      </w:tblPr>
      <w:tblGrid>
        <w:gridCol w:w="1415"/>
        <w:gridCol w:w="150"/>
        <w:gridCol w:w="1128"/>
        <w:gridCol w:w="286"/>
        <w:gridCol w:w="4818"/>
        <w:gridCol w:w="6096"/>
      </w:tblGrid>
      <w:tr w:rsidR="00C5616F" w:rsidRPr="00C726B8" w14:paraId="25AE58AC" w14:textId="656E1E8A" w:rsidTr="005D7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2AC5F1D8" w14:textId="77777777" w:rsidR="00C5616F" w:rsidRPr="00C726B8" w:rsidRDefault="00C5616F" w:rsidP="5FFE0909">
            <w:pPr>
              <w:spacing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726B8">
              <w:rPr>
                <w:rFonts w:ascii="Arial" w:hAnsi="Arial" w:cs="Arial"/>
              </w:rPr>
              <w:t>Date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06DBC34A" w14:textId="77777777" w:rsidR="00C5616F" w:rsidRPr="00C726B8" w:rsidRDefault="00C5616F" w:rsidP="5FFE0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37DF9CDD" w14:textId="77777777" w:rsidR="00C5616F" w:rsidRPr="00C726B8" w:rsidRDefault="00C5616F" w:rsidP="5FFE0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726B8">
              <w:rPr>
                <w:rFonts w:ascii="Arial" w:hAnsi="Arial" w:cs="Arial"/>
              </w:rPr>
              <w:t>Presenter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18919FDB" w14:textId="77777777" w:rsidR="00C5616F" w:rsidRPr="00C726B8" w:rsidRDefault="00C5616F" w:rsidP="5FFE0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726B8">
              <w:rPr>
                <w:rFonts w:ascii="Arial" w:hAnsi="Arial" w:cs="Arial"/>
              </w:rPr>
              <w:t>Seminar Title</w:t>
            </w:r>
          </w:p>
        </w:tc>
      </w:tr>
      <w:tr w:rsidR="00C5616F" w:rsidRPr="00C726B8" w14:paraId="04E252CD" w14:textId="6DD9656D" w:rsidTr="0073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47BB2A9C" w14:textId="638EA1D1" w:rsidR="00C5616F" w:rsidRPr="00C726B8" w:rsidRDefault="00C5616F" w:rsidP="5FFE0909">
            <w:pPr>
              <w:spacing w:line="240" w:lineRule="auto"/>
              <w:rPr>
                <w:rFonts w:ascii="Arial" w:hAnsi="Arial" w:cs="Arial"/>
              </w:rPr>
            </w:pPr>
            <w:r w:rsidRPr="00C726B8">
              <w:rPr>
                <w:rFonts w:ascii="Arial" w:hAnsi="Arial" w:cs="Arial"/>
              </w:rPr>
              <w:t>Oct 1</w:t>
            </w:r>
            <w:r w:rsidR="00CD7D1B">
              <w:rPr>
                <w:rFonts w:ascii="Arial" w:hAnsi="Arial" w:cs="Arial"/>
              </w:rPr>
              <w:t>2</w:t>
            </w:r>
          </w:p>
        </w:tc>
        <w:tc>
          <w:tcPr>
            <w:tcW w:w="460" w:type="pct"/>
            <w:gridSpan w:val="2"/>
          </w:tcPr>
          <w:p w14:paraId="725E90E3" w14:textId="494A9317" w:rsidR="00C5616F" w:rsidRPr="00C726B8" w:rsidRDefault="00D77459" w:rsidP="00C561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6F1431" wp14:editId="4CF9A974">
                  <wp:extent cx="674370" cy="674370"/>
                  <wp:effectExtent l="0" t="0" r="0" b="0"/>
                  <wp:docPr id="980331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30E95C16" w14:textId="1920B621" w:rsidR="00C5616F" w:rsidRPr="00C726B8" w:rsidRDefault="00C5616F" w:rsidP="5FFE09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726B8">
              <w:rPr>
                <w:rFonts w:ascii="Arial" w:hAnsi="Arial" w:cs="Arial"/>
                <w:b/>
                <w:bCs/>
              </w:rPr>
              <w:t xml:space="preserve">Dr. </w:t>
            </w:r>
            <w:r w:rsidR="00CD7D1B">
              <w:t xml:space="preserve"> </w:t>
            </w:r>
            <w:r w:rsidR="00CD7D1B" w:rsidRPr="00CD7D1B">
              <w:rPr>
                <w:rFonts w:ascii="Arial" w:hAnsi="Arial" w:cs="Arial"/>
                <w:b/>
                <w:bCs/>
              </w:rPr>
              <w:t>Kidist Kibret</w:t>
            </w:r>
            <w:r w:rsidRPr="00C726B8">
              <w:rPr>
                <w:rFonts w:ascii="Arial" w:hAnsi="Arial" w:cs="Arial"/>
                <w:b/>
                <w:bCs/>
              </w:rPr>
              <w:t xml:space="preserve">, </w:t>
            </w:r>
            <w:r w:rsidRPr="00C726B8">
              <w:rPr>
                <w:rFonts w:ascii="Arial" w:hAnsi="Arial" w:cs="Arial"/>
              </w:rPr>
              <w:t xml:space="preserve">Research </w:t>
            </w:r>
            <w:r w:rsidR="00CD7D1B">
              <w:rPr>
                <w:rFonts w:ascii="Arial" w:hAnsi="Arial" w:cs="Arial"/>
              </w:rPr>
              <w:t>Associate</w:t>
            </w:r>
            <w:r w:rsidRPr="00C726B8">
              <w:rPr>
                <w:rFonts w:ascii="Arial" w:hAnsi="Arial" w:cs="Arial"/>
              </w:rPr>
              <w:t xml:space="preserve">, </w:t>
            </w:r>
            <w:r w:rsidR="00CD7D1B">
              <w:rPr>
                <w:rFonts w:ascii="Arial" w:hAnsi="Arial" w:cs="Arial"/>
              </w:rPr>
              <w:t>Department of Plant Science</w:t>
            </w:r>
            <w:r w:rsidR="008A0029">
              <w:rPr>
                <w:rFonts w:ascii="Arial" w:hAnsi="Arial" w:cs="Arial"/>
              </w:rPr>
              <w:t>,</w:t>
            </w:r>
            <w:r w:rsidR="00CD7D1B">
              <w:rPr>
                <w:rFonts w:ascii="Arial" w:hAnsi="Arial" w:cs="Arial"/>
              </w:rPr>
              <w:t xml:space="preserve"> University of Manitoba</w:t>
            </w:r>
          </w:p>
        </w:tc>
        <w:tc>
          <w:tcPr>
            <w:tcW w:w="2194" w:type="pct"/>
          </w:tcPr>
          <w:p w14:paraId="285FF90E" w14:textId="4D3AC245" w:rsidR="00C5616F" w:rsidRPr="00C726B8" w:rsidRDefault="00CD7D1B" w:rsidP="00F24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CD7D1B">
              <w:rPr>
                <w:rFonts w:ascii="Arial" w:hAnsi="Arial" w:cs="Arial"/>
                <w:b/>
                <w:lang w:val="en-US"/>
              </w:rPr>
              <w:t>Reliable open-source tools for field and genomic data analysis</w:t>
            </w:r>
          </w:p>
        </w:tc>
      </w:tr>
      <w:tr w:rsidR="00C5616F" w:rsidRPr="00C726B8" w14:paraId="552CD8CC" w14:textId="65320C27" w:rsidTr="007321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039479CB" w14:textId="613CF312" w:rsidR="00C5616F" w:rsidRPr="00C726B8" w:rsidRDefault="00C5616F" w:rsidP="5FFE0909">
            <w:pPr>
              <w:spacing w:line="240" w:lineRule="auto"/>
              <w:rPr>
                <w:rFonts w:ascii="Arial" w:hAnsi="Arial" w:cs="Arial"/>
              </w:rPr>
            </w:pPr>
            <w:r w:rsidRPr="00C726B8">
              <w:rPr>
                <w:rFonts w:ascii="Arial" w:hAnsi="Arial" w:cs="Arial"/>
              </w:rPr>
              <w:t xml:space="preserve">Oct </w:t>
            </w:r>
            <w:r w:rsidR="008A0029">
              <w:rPr>
                <w:rFonts w:ascii="Arial" w:hAnsi="Arial" w:cs="Arial"/>
              </w:rPr>
              <w:t>19</w:t>
            </w:r>
          </w:p>
        </w:tc>
        <w:tc>
          <w:tcPr>
            <w:tcW w:w="460" w:type="pct"/>
            <w:gridSpan w:val="2"/>
          </w:tcPr>
          <w:p w14:paraId="7211121F" w14:textId="2FBD16AF" w:rsidR="00C5616F" w:rsidRPr="0073211A" w:rsidRDefault="0073211A" w:rsidP="007321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41C0701" wp14:editId="42455328">
                  <wp:extent cx="674370" cy="674370"/>
                  <wp:effectExtent l="0" t="0" r="0" b="0"/>
                  <wp:docPr id="1879917567" name="Picture 1879917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24FEEDD7" w14:textId="2EE3C022" w:rsidR="00C5616F" w:rsidRPr="00C70853" w:rsidRDefault="0073211A" w:rsidP="5FFE09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Dr. Maria Antonia Henriquez</w:t>
            </w:r>
            <w:r>
              <w:rPr>
                <w:rFonts w:ascii="Arial" w:hAnsi="Arial" w:cs="Arial"/>
              </w:rPr>
              <w:t>, Research Scientist, Agriculture and Agri-Food Canada</w:t>
            </w:r>
            <w:r w:rsidRPr="008A00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Morden Research and Development Centre</w:t>
            </w:r>
          </w:p>
        </w:tc>
        <w:tc>
          <w:tcPr>
            <w:tcW w:w="2194" w:type="pct"/>
          </w:tcPr>
          <w:p w14:paraId="3DFE05AF" w14:textId="5C5E4D65" w:rsidR="00C5616F" w:rsidRPr="00C726B8" w:rsidRDefault="0073211A" w:rsidP="5FFE09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E1E1A">
              <w:rPr>
                <w:rFonts w:ascii="Arial" w:hAnsi="Arial" w:cs="Arial"/>
                <w:b/>
                <w:lang w:val="en-US"/>
              </w:rPr>
              <w:t>Wheat TILLING – knock out resistance to understand the resistance</w:t>
            </w:r>
          </w:p>
        </w:tc>
      </w:tr>
      <w:tr w:rsidR="00342D2C" w:rsidRPr="00C726B8" w14:paraId="62379908" w14:textId="14E0B814" w:rsidTr="0073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shd w:val="clear" w:color="auto" w:fill="auto"/>
          </w:tcPr>
          <w:p w14:paraId="5DB91121" w14:textId="1ED827AE" w:rsidR="00342D2C" w:rsidRPr="00C726B8" w:rsidRDefault="008A0029" w:rsidP="00342D2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6656BA">
              <w:rPr>
                <w:rFonts w:ascii="Arial" w:hAnsi="Arial" w:cs="Arial"/>
              </w:rPr>
              <w:t>2</w:t>
            </w:r>
            <w:r w:rsidR="002B0F80">
              <w:rPr>
                <w:rFonts w:ascii="Arial" w:hAnsi="Arial" w:cs="Arial"/>
              </w:rPr>
              <w:t>4</w:t>
            </w:r>
            <w:r w:rsidR="0063591E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1FD2F947" w14:textId="5910137E" w:rsidR="001A4EEF" w:rsidRPr="00A2520B" w:rsidRDefault="00A2520B" w:rsidP="001A4E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011241" wp14:editId="58C8BB6A">
                  <wp:extent cx="674370" cy="674370"/>
                  <wp:effectExtent l="0" t="0" r="0" b="0"/>
                  <wp:docPr id="15691262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  <w:shd w:val="clear" w:color="auto" w:fill="auto"/>
          </w:tcPr>
          <w:p w14:paraId="7BB1EDE8" w14:textId="4305BA17" w:rsidR="00342D2C" w:rsidRPr="008A0029" w:rsidRDefault="008A0029" w:rsidP="00342D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029">
              <w:rPr>
                <w:rFonts w:ascii="Arial" w:hAnsi="Arial" w:cs="Arial"/>
                <w:b/>
                <w:bCs/>
              </w:rPr>
              <w:t>Dr. Ian T. Baldwin</w:t>
            </w:r>
            <w:r>
              <w:rPr>
                <w:rFonts w:ascii="Arial" w:hAnsi="Arial" w:cs="Arial"/>
              </w:rPr>
              <w:t xml:space="preserve">, </w:t>
            </w:r>
            <w:r w:rsidR="00C31306">
              <w:rPr>
                <w:rFonts w:ascii="Arial" w:hAnsi="Arial" w:cs="Arial"/>
              </w:rPr>
              <w:t xml:space="preserve">Scientist, </w:t>
            </w:r>
            <w:r w:rsidRPr="008A002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ax Planck </w:t>
            </w:r>
            <w:r w:rsidRPr="008A002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nstitute</w:t>
            </w:r>
            <w:r w:rsidRPr="008A0029">
              <w:rPr>
                <w:rFonts w:ascii="Arial" w:hAnsi="Arial" w:cs="Arial"/>
              </w:rPr>
              <w:t xml:space="preserve"> for Chemical Ecology, Dep</w:t>
            </w:r>
            <w:r>
              <w:rPr>
                <w:rFonts w:ascii="Arial" w:hAnsi="Arial" w:cs="Arial"/>
              </w:rPr>
              <w:t>artment</w:t>
            </w:r>
            <w:r w:rsidRPr="008A0029">
              <w:rPr>
                <w:rFonts w:ascii="Arial" w:hAnsi="Arial" w:cs="Arial"/>
              </w:rPr>
              <w:t xml:space="preserve"> of Molecular Ecology, Jena, Germany</w:t>
            </w:r>
          </w:p>
        </w:tc>
        <w:tc>
          <w:tcPr>
            <w:tcW w:w="2194" w:type="pct"/>
            <w:shd w:val="clear" w:color="auto" w:fill="auto"/>
          </w:tcPr>
          <w:p w14:paraId="7400EAAB" w14:textId="0D5F8272" w:rsidR="00342D2C" w:rsidRPr="008A0029" w:rsidRDefault="008A0029" w:rsidP="00342D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A0029">
              <w:rPr>
                <w:rFonts w:ascii="Arial" w:hAnsi="Arial" w:cs="Arial"/>
                <w:b/>
                <w:bCs/>
              </w:rPr>
              <w:t>How native plants manage complicated ecological interactions</w:t>
            </w:r>
          </w:p>
        </w:tc>
      </w:tr>
      <w:tr w:rsidR="005D7ADB" w:rsidRPr="00C726B8" w14:paraId="4E115A3B" w14:textId="77777777" w:rsidTr="0073211A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5FFCF072" w14:textId="69959A04" w:rsidR="005D7ADB" w:rsidRPr="001F535B" w:rsidRDefault="005D7ADB" w:rsidP="00C726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9</w:t>
            </w:r>
          </w:p>
        </w:tc>
        <w:tc>
          <w:tcPr>
            <w:tcW w:w="460" w:type="pct"/>
            <w:gridSpan w:val="2"/>
          </w:tcPr>
          <w:p w14:paraId="05A128FF" w14:textId="444E10A6" w:rsidR="005D7ADB" w:rsidRPr="00C726B8" w:rsidRDefault="008A6738" w:rsidP="5FFE09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EB309E" wp14:editId="01E19457">
                  <wp:extent cx="674370" cy="674370"/>
                  <wp:effectExtent l="0" t="0" r="0" b="0"/>
                  <wp:docPr id="20545422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12AE817A" w14:textId="43BC43D3" w:rsidR="005D7ADB" w:rsidRPr="00C726B8" w:rsidRDefault="005D7ADB" w:rsidP="5FFE09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Keval Shah</w:t>
            </w:r>
            <w:r w:rsidRPr="005D7ADB">
              <w:rPr>
                <w:rFonts w:ascii="Arial" w:hAnsi="Arial" w:cs="Arial"/>
              </w:rPr>
              <w:t xml:space="preserve">, PhD Candidate, </w:t>
            </w:r>
            <w:r>
              <w:rPr>
                <w:rFonts w:ascii="Arial" w:hAnsi="Arial" w:cs="Arial"/>
              </w:rPr>
              <w:t>Department of Plant Science, University of Manitoba</w:t>
            </w:r>
          </w:p>
        </w:tc>
        <w:tc>
          <w:tcPr>
            <w:tcW w:w="2194" w:type="pct"/>
          </w:tcPr>
          <w:p w14:paraId="4BA9D9B2" w14:textId="2ADDCA28" w:rsidR="005D7ADB" w:rsidRPr="00467788" w:rsidRDefault="005D7ADB" w:rsidP="5FFE090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D7ADB">
              <w:rPr>
                <w:rFonts w:ascii="Arial" w:hAnsi="Arial" w:cs="Arial"/>
                <w:b/>
                <w:bCs/>
              </w:rPr>
              <w:t xml:space="preserve">Introgression of 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5D7ADB">
              <w:rPr>
                <w:rFonts w:ascii="Arial" w:hAnsi="Arial" w:cs="Arial"/>
                <w:b/>
                <w:bCs/>
              </w:rPr>
              <w:t xml:space="preserve">lackleg resistance genes from related </w:t>
            </w:r>
            <w:r w:rsidRPr="005D7ADB">
              <w:rPr>
                <w:rFonts w:ascii="Arial" w:hAnsi="Arial" w:cs="Arial"/>
                <w:b/>
                <w:bCs/>
                <w:i/>
                <w:iCs/>
              </w:rPr>
              <w:t>Brassica</w:t>
            </w:r>
            <w:r w:rsidRPr="005D7ADB">
              <w:rPr>
                <w:rFonts w:ascii="Arial" w:hAnsi="Arial" w:cs="Arial"/>
                <w:b/>
                <w:bCs/>
              </w:rPr>
              <w:t xml:space="preserve"> species to </w:t>
            </w:r>
            <w:r w:rsidRPr="005D7ADB">
              <w:rPr>
                <w:rFonts w:ascii="Arial" w:hAnsi="Arial" w:cs="Arial"/>
                <w:b/>
                <w:bCs/>
                <w:i/>
                <w:iCs/>
              </w:rPr>
              <w:t>B. napus</w:t>
            </w:r>
          </w:p>
        </w:tc>
      </w:tr>
      <w:tr w:rsidR="005D7ADB" w:rsidRPr="00C726B8" w14:paraId="672F6D55" w14:textId="6CC5980B" w:rsidTr="0073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36FF64F1" w14:textId="6D5C7E6C" w:rsidR="005D7ADB" w:rsidRPr="00C726B8" w:rsidRDefault="005D7ADB" w:rsidP="005D7A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23</w:t>
            </w:r>
          </w:p>
        </w:tc>
        <w:tc>
          <w:tcPr>
            <w:tcW w:w="460" w:type="pct"/>
            <w:gridSpan w:val="2"/>
          </w:tcPr>
          <w:p w14:paraId="7ED032F6" w14:textId="55ED0400" w:rsidR="005D7ADB" w:rsidRPr="00C726B8" w:rsidRDefault="003F5005" w:rsidP="005D7A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F31086" wp14:editId="00BF51F7">
                  <wp:extent cx="674370" cy="674370"/>
                  <wp:effectExtent l="0" t="0" r="0" b="0"/>
                  <wp:docPr id="1967445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14400E2B" w14:textId="0E223FDF" w:rsidR="005D7ADB" w:rsidRPr="00530495" w:rsidRDefault="00530495" w:rsidP="005D7A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Dr. Santosh Kumar</w:t>
            </w:r>
            <w:r>
              <w:rPr>
                <w:rFonts w:ascii="Arial" w:hAnsi="Arial" w:cs="Arial"/>
              </w:rPr>
              <w:t xml:space="preserve">, </w:t>
            </w:r>
            <w:r w:rsidRPr="00530495">
              <w:rPr>
                <w:rFonts w:ascii="Arial" w:hAnsi="Arial" w:cs="Arial"/>
              </w:rPr>
              <w:t xml:space="preserve">Research Scientist, Agriculture and Agri-Food Canada, </w:t>
            </w:r>
            <w:r w:rsidR="00C75295">
              <w:rPr>
                <w:rFonts w:ascii="Arial" w:hAnsi="Arial" w:cs="Arial"/>
              </w:rPr>
              <w:t>Brandon</w:t>
            </w:r>
            <w:r w:rsidRPr="00530495">
              <w:rPr>
                <w:rFonts w:ascii="Arial" w:hAnsi="Arial" w:cs="Arial"/>
              </w:rPr>
              <w:t xml:space="preserve"> Research and Development Centre</w:t>
            </w:r>
          </w:p>
        </w:tc>
        <w:tc>
          <w:tcPr>
            <w:tcW w:w="2194" w:type="pct"/>
          </w:tcPr>
          <w:p w14:paraId="69D68EC1" w14:textId="670E79F6" w:rsidR="005D7ADB" w:rsidRPr="00C726B8" w:rsidRDefault="00A4753C" w:rsidP="005D7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753C">
              <w:rPr>
                <w:rFonts w:ascii="Arial" w:hAnsi="Arial" w:cs="Arial"/>
                <w:b/>
              </w:rPr>
              <w:t xml:space="preserve">Wheat </w:t>
            </w:r>
            <w:r w:rsidR="0019472E">
              <w:rPr>
                <w:rFonts w:ascii="Arial" w:hAnsi="Arial" w:cs="Arial"/>
                <w:b/>
              </w:rPr>
              <w:t>b</w:t>
            </w:r>
            <w:r w:rsidRPr="00A4753C">
              <w:rPr>
                <w:rFonts w:ascii="Arial" w:hAnsi="Arial" w:cs="Arial"/>
                <w:b/>
              </w:rPr>
              <w:t xml:space="preserve">reeding: </w:t>
            </w:r>
            <w:r w:rsidR="0019472E">
              <w:rPr>
                <w:rFonts w:ascii="Arial" w:hAnsi="Arial" w:cs="Arial"/>
                <w:b/>
              </w:rPr>
              <w:t>t</w:t>
            </w:r>
            <w:r w:rsidRPr="00A4753C">
              <w:rPr>
                <w:rFonts w:ascii="Arial" w:hAnsi="Arial" w:cs="Arial"/>
                <w:b/>
              </w:rPr>
              <w:t xml:space="preserve">raits to </w:t>
            </w:r>
            <w:r w:rsidR="0019472E">
              <w:rPr>
                <w:rFonts w:ascii="Arial" w:hAnsi="Arial" w:cs="Arial"/>
                <w:b/>
              </w:rPr>
              <w:t>c</w:t>
            </w:r>
            <w:r w:rsidRPr="00A4753C">
              <w:rPr>
                <w:rFonts w:ascii="Arial" w:hAnsi="Arial" w:cs="Arial"/>
                <w:b/>
              </w:rPr>
              <w:t>ultivars</w:t>
            </w:r>
          </w:p>
        </w:tc>
      </w:tr>
      <w:tr w:rsidR="005D7ADB" w:rsidRPr="00C726B8" w14:paraId="7ABB66E8" w14:textId="498FDD11" w:rsidTr="0073211A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21825350" w14:textId="20B7E28E" w:rsidR="005D7ADB" w:rsidRPr="00C726B8" w:rsidRDefault="005D7ADB" w:rsidP="005D7A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30</w:t>
            </w:r>
          </w:p>
        </w:tc>
        <w:tc>
          <w:tcPr>
            <w:tcW w:w="460" w:type="pct"/>
            <w:gridSpan w:val="2"/>
          </w:tcPr>
          <w:p w14:paraId="1FC2DA17" w14:textId="409E8AF5" w:rsidR="005D7ADB" w:rsidRPr="00C726B8" w:rsidRDefault="0019472E" w:rsidP="005D7A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378A7DBB" wp14:editId="3169B559">
                  <wp:extent cx="674370" cy="674370"/>
                  <wp:effectExtent l="0" t="0" r="0" b="0"/>
                  <wp:docPr id="821044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11355669" w14:textId="49E1F62F" w:rsidR="005D7ADB" w:rsidRPr="00C726B8" w:rsidRDefault="005D7ADB" w:rsidP="005D7A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A0029">
              <w:rPr>
                <w:rFonts w:ascii="Arial" w:hAnsi="Arial" w:cs="Arial"/>
                <w:b/>
                <w:bCs/>
              </w:rPr>
              <w:t xml:space="preserve">Dr. </w:t>
            </w:r>
            <w:r>
              <w:rPr>
                <w:rFonts w:ascii="Arial" w:hAnsi="Arial" w:cs="Arial"/>
                <w:b/>
                <w:bCs/>
              </w:rPr>
              <w:t>Andriy</w:t>
            </w:r>
            <w:r w:rsidRPr="008A00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Bilichak</w:t>
            </w:r>
            <w:r>
              <w:rPr>
                <w:rFonts w:ascii="Arial" w:hAnsi="Arial" w:cs="Arial"/>
              </w:rPr>
              <w:t>, Research Scientist, Agriculture and Agri-Food Canada</w:t>
            </w:r>
            <w:r w:rsidRPr="008A00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Morden Research and Development Centre</w:t>
            </w:r>
          </w:p>
        </w:tc>
        <w:tc>
          <w:tcPr>
            <w:tcW w:w="2194" w:type="pct"/>
          </w:tcPr>
          <w:p w14:paraId="3C3FE831" w14:textId="4C690000" w:rsidR="005D7ADB" w:rsidRPr="00ED7B5F" w:rsidRDefault="0019472E" w:rsidP="005D7A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9472E">
              <w:rPr>
                <w:rFonts w:ascii="Arial" w:hAnsi="Arial" w:cs="Arial"/>
                <w:b/>
              </w:rPr>
              <w:t>Novel biotechnology tools for crop improvement</w:t>
            </w:r>
          </w:p>
        </w:tc>
      </w:tr>
      <w:tr w:rsidR="005D7ADB" w:rsidRPr="00C726B8" w14:paraId="6E791D1D" w14:textId="77777777" w:rsidTr="0073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14:paraId="3418F57E" w14:textId="6410F681" w:rsidR="005D7ADB" w:rsidRDefault="005D7ADB" w:rsidP="005D7AD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7</w:t>
            </w:r>
          </w:p>
        </w:tc>
        <w:tc>
          <w:tcPr>
            <w:tcW w:w="460" w:type="pct"/>
            <w:gridSpan w:val="2"/>
          </w:tcPr>
          <w:p w14:paraId="3C8EA2EA" w14:textId="60B20AC6" w:rsidR="005D7ADB" w:rsidRPr="00C726B8" w:rsidRDefault="00B176BA" w:rsidP="005D7A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7999AF7C" wp14:editId="0F9CC38A">
                  <wp:extent cx="674370" cy="674370"/>
                  <wp:effectExtent l="0" t="0" r="0" b="0"/>
                  <wp:docPr id="1596775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</w:tcPr>
          <w:p w14:paraId="470CB111" w14:textId="6074B28F" w:rsidR="005D7ADB" w:rsidRPr="00C726B8" w:rsidRDefault="005D7ADB" w:rsidP="005D7A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A0029">
              <w:rPr>
                <w:rFonts w:ascii="Arial" w:hAnsi="Arial" w:cs="Arial"/>
                <w:b/>
                <w:bCs/>
              </w:rPr>
              <w:t xml:space="preserve">Dr. </w:t>
            </w:r>
            <w:r>
              <w:rPr>
                <w:rFonts w:ascii="Arial" w:hAnsi="Arial" w:cs="Arial"/>
                <w:b/>
                <w:bCs/>
              </w:rPr>
              <w:t>Brent</w:t>
            </w:r>
            <w:r w:rsidRPr="008A00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McCallum</w:t>
            </w:r>
            <w:r>
              <w:rPr>
                <w:rFonts w:ascii="Arial" w:hAnsi="Arial" w:cs="Arial"/>
              </w:rPr>
              <w:t>, Research Scientist, Agriculture and Agri-Food Canada</w:t>
            </w:r>
            <w:r w:rsidRPr="008A00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Morden Research and Development Centre</w:t>
            </w:r>
          </w:p>
        </w:tc>
        <w:tc>
          <w:tcPr>
            <w:tcW w:w="2194" w:type="pct"/>
          </w:tcPr>
          <w:p w14:paraId="4CF1ACA5" w14:textId="1F3A0349" w:rsidR="005D7ADB" w:rsidRPr="00ED7B5F" w:rsidRDefault="00B176BA" w:rsidP="005D7A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176BA">
              <w:rPr>
                <w:rFonts w:ascii="Arial" w:hAnsi="Arial" w:cs="Arial"/>
                <w:b/>
              </w:rPr>
              <w:t xml:space="preserve">The contribution of the wheat leaf rust resistance gene </w:t>
            </w:r>
            <w:r w:rsidRPr="00B176BA">
              <w:rPr>
                <w:rFonts w:ascii="Arial" w:hAnsi="Arial" w:cs="Arial"/>
                <w:b/>
                <w:i/>
                <w:iCs/>
              </w:rPr>
              <w:t>Lr34</w:t>
            </w:r>
            <w:r w:rsidRPr="00B176BA">
              <w:rPr>
                <w:rFonts w:ascii="Arial" w:hAnsi="Arial" w:cs="Arial"/>
                <w:b/>
              </w:rPr>
              <w:t xml:space="preserve"> to multi-pest resistance</w:t>
            </w:r>
          </w:p>
        </w:tc>
      </w:tr>
    </w:tbl>
    <w:p w14:paraId="0267BA96" w14:textId="77777777" w:rsidR="003C168E" w:rsidRPr="00C726B8" w:rsidRDefault="003C168E" w:rsidP="003C168E">
      <w:pPr>
        <w:spacing w:after="120" w:line="240" w:lineRule="auto"/>
        <w:rPr>
          <w:rFonts w:ascii="Arial" w:hAnsi="Arial" w:cs="Arial"/>
          <w:sz w:val="18"/>
          <w:szCs w:val="24"/>
        </w:rPr>
      </w:pPr>
    </w:p>
    <w:sectPr w:rsidR="003C168E" w:rsidRPr="00C726B8" w:rsidSect="00F358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8E"/>
    <w:rsid w:val="0006179D"/>
    <w:rsid w:val="000825A6"/>
    <w:rsid w:val="00106C33"/>
    <w:rsid w:val="00157D80"/>
    <w:rsid w:val="0019472E"/>
    <w:rsid w:val="001A4EEF"/>
    <w:rsid w:val="001C31D2"/>
    <w:rsid w:val="001F3715"/>
    <w:rsid w:val="001F3C63"/>
    <w:rsid w:val="001F535B"/>
    <w:rsid w:val="00223C44"/>
    <w:rsid w:val="00261FFF"/>
    <w:rsid w:val="002814F5"/>
    <w:rsid w:val="002B0F80"/>
    <w:rsid w:val="002E5559"/>
    <w:rsid w:val="00342D2C"/>
    <w:rsid w:val="00353243"/>
    <w:rsid w:val="003C168E"/>
    <w:rsid w:val="003E0694"/>
    <w:rsid w:val="003F5005"/>
    <w:rsid w:val="004048FC"/>
    <w:rsid w:val="00442C8A"/>
    <w:rsid w:val="00467788"/>
    <w:rsid w:val="00475D0B"/>
    <w:rsid w:val="00482C2B"/>
    <w:rsid w:val="004A0DE8"/>
    <w:rsid w:val="004D6400"/>
    <w:rsid w:val="00530495"/>
    <w:rsid w:val="005A37BD"/>
    <w:rsid w:val="005B63B2"/>
    <w:rsid w:val="005D7ADB"/>
    <w:rsid w:val="0060377C"/>
    <w:rsid w:val="00633A8A"/>
    <w:rsid w:val="0063591E"/>
    <w:rsid w:val="00643E1C"/>
    <w:rsid w:val="006656BA"/>
    <w:rsid w:val="0068367C"/>
    <w:rsid w:val="006A18B9"/>
    <w:rsid w:val="006F2404"/>
    <w:rsid w:val="006F78D3"/>
    <w:rsid w:val="00702A7D"/>
    <w:rsid w:val="0073211A"/>
    <w:rsid w:val="007436DC"/>
    <w:rsid w:val="00747801"/>
    <w:rsid w:val="0076674A"/>
    <w:rsid w:val="0080188E"/>
    <w:rsid w:val="00822724"/>
    <w:rsid w:val="00857FD0"/>
    <w:rsid w:val="00870B07"/>
    <w:rsid w:val="0087107D"/>
    <w:rsid w:val="0088537C"/>
    <w:rsid w:val="008A0029"/>
    <w:rsid w:val="008A6738"/>
    <w:rsid w:val="00916063"/>
    <w:rsid w:val="00947461"/>
    <w:rsid w:val="0095125D"/>
    <w:rsid w:val="009C2363"/>
    <w:rsid w:val="00A2520B"/>
    <w:rsid w:val="00A34231"/>
    <w:rsid w:val="00A4753C"/>
    <w:rsid w:val="00A5084C"/>
    <w:rsid w:val="00A52FF5"/>
    <w:rsid w:val="00A821D6"/>
    <w:rsid w:val="00AB359B"/>
    <w:rsid w:val="00B117D9"/>
    <w:rsid w:val="00B176BA"/>
    <w:rsid w:val="00B80432"/>
    <w:rsid w:val="00B95E8C"/>
    <w:rsid w:val="00BB2574"/>
    <w:rsid w:val="00BE0272"/>
    <w:rsid w:val="00C31306"/>
    <w:rsid w:val="00C5616F"/>
    <w:rsid w:val="00C70853"/>
    <w:rsid w:val="00C726B8"/>
    <w:rsid w:val="00C75295"/>
    <w:rsid w:val="00C966ED"/>
    <w:rsid w:val="00CD7D1B"/>
    <w:rsid w:val="00D33DA9"/>
    <w:rsid w:val="00D77459"/>
    <w:rsid w:val="00DE6652"/>
    <w:rsid w:val="00ED7B5F"/>
    <w:rsid w:val="00EE525C"/>
    <w:rsid w:val="00F2414D"/>
    <w:rsid w:val="00F3161D"/>
    <w:rsid w:val="00F358CB"/>
    <w:rsid w:val="00FE1E1A"/>
    <w:rsid w:val="00FE3E3F"/>
    <w:rsid w:val="02924AF4"/>
    <w:rsid w:val="0366F0BB"/>
    <w:rsid w:val="06320906"/>
    <w:rsid w:val="075575B0"/>
    <w:rsid w:val="0DE7C65C"/>
    <w:rsid w:val="0F4F7560"/>
    <w:rsid w:val="0FDF295E"/>
    <w:rsid w:val="167F55D5"/>
    <w:rsid w:val="1DB2D526"/>
    <w:rsid w:val="1E1BBCF9"/>
    <w:rsid w:val="28F28B04"/>
    <w:rsid w:val="2975F512"/>
    <w:rsid w:val="41032A22"/>
    <w:rsid w:val="478A6CBB"/>
    <w:rsid w:val="5F9FCDB4"/>
    <w:rsid w:val="5FFE0909"/>
    <w:rsid w:val="6AF171C0"/>
    <w:rsid w:val="6BBD500F"/>
    <w:rsid w:val="6CB89699"/>
    <w:rsid w:val="747051BD"/>
    <w:rsid w:val="75AAFE87"/>
    <w:rsid w:val="78ADF1F3"/>
    <w:rsid w:val="7E0ED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9757"/>
  <w15:chartTrackingRefBased/>
  <w15:docId w15:val="{A82F8D20-2E74-4FE6-87B5-4585F30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3C16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C1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MacMillan</dc:creator>
  <cp:keywords/>
  <dc:description/>
  <cp:lastModifiedBy>Curt McCartney</cp:lastModifiedBy>
  <cp:revision>4</cp:revision>
  <dcterms:created xsi:type="dcterms:W3CDTF">2023-09-14T20:17:00Z</dcterms:created>
  <dcterms:modified xsi:type="dcterms:W3CDTF">2023-09-14T20:23:00Z</dcterms:modified>
</cp:coreProperties>
</file>